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15197" w14:textId="77777777" w:rsidR="00457696" w:rsidRDefault="00457696" w:rsidP="00457696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54B3BFC2" w14:textId="77777777" w:rsidR="00E10D99" w:rsidRDefault="00E10D99" w:rsidP="00A32025"/>
    <w:p w14:paraId="0ED06546" w14:textId="77777777" w:rsidR="00457696" w:rsidRDefault="00457696" w:rsidP="00457696">
      <w:pPr>
        <w:pStyle w:val="Heading1"/>
        <w:jc w:val="center"/>
      </w:pPr>
      <w:r>
        <w:t>PROCEDURĂ</w:t>
      </w:r>
    </w:p>
    <w:p w14:paraId="6BC9E234" w14:textId="77777777" w:rsidR="00457696" w:rsidRDefault="00457696" w:rsidP="00457696">
      <w:pPr>
        <w:pStyle w:val="NormalWeb"/>
        <w:jc w:val="center"/>
      </w:pPr>
      <w:r>
        <w:t>privind aprobarea cheltuielilor</w:t>
      </w:r>
    </w:p>
    <w:p w14:paraId="3AF7D270" w14:textId="77777777" w:rsidR="00457696" w:rsidRDefault="00457696" w:rsidP="00A32025"/>
    <w:p w14:paraId="5050DBBE" w14:textId="77777777" w:rsidR="00457696" w:rsidRPr="00A32025" w:rsidRDefault="00457696" w:rsidP="00A32025"/>
    <w:p w14:paraId="490AE5AF" w14:textId="77777777" w:rsidR="004D4E32" w:rsidRDefault="004D4E32" w:rsidP="004D4E32">
      <w:pPr>
        <w:pStyle w:val="NormalWeb"/>
      </w:pPr>
      <w:r>
        <w:rPr>
          <w:rStyle w:val="Strong"/>
        </w:rPr>
        <w:t>Denumirea societății:</w:t>
      </w:r>
      <w:r>
        <w:t xml:space="preserve"> ........................................................</w:t>
      </w:r>
      <w:r>
        <w:br/>
      </w:r>
      <w:r>
        <w:rPr>
          <w:rStyle w:val="Strong"/>
        </w:rPr>
        <w:t>Forma juridică:</w:t>
      </w:r>
      <w:r>
        <w:t xml:space="preserve"> SRL / SA</w:t>
      </w:r>
      <w:r>
        <w:br/>
      </w:r>
      <w:r>
        <w:rPr>
          <w:rStyle w:val="Strong"/>
        </w:rPr>
        <w:t>Sediul social:</w:t>
      </w:r>
      <w:r>
        <w:t xml:space="preserve"> ...............................................................</w:t>
      </w:r>
      <w:r>
        <w:br/>
      </w:r>
      <w:r>
        <w:rPr>
          <w:rStyle w:val="Strong"/>
        </w:rPr>
        <w:t>Nr. procedură:</w:t>
      </w:r>
      <w:r>
        <w:br/>
      </w:r>
      <w:r>
        <w:rPr>
          <w:rStyle w:val="Strong"/>
        </w:rPr>
        <w:t>Data intrării în vigoare:</w:t>
      </w:r>
      <w:r>
        <w:t xml:space="preserve"> ..................................................</w:t>
      </w:r>
      <w:r>
        <w:br/>
      </w:r>
      <w:r>
        <w:rPr>
          <w:rStyle w:val="Strong"/>
        </w:rPr>
        <w:t>Aprobat de Director General:</w:t>
      </w:r>
      <w:r>
        <w:t xml:space="preserve"> .............................................</w:t>
      </w:r>
      <w:r>
        <w:br/>
      </w:r>
      <w:r>
        <w:rPr>
          <w:rStyle w:val="Strong"/>
        </w:rPr>
        <w:t>Semnătura:</w:t>
      </w:r>
      <w:r>
        <w:t xml:space="preserve"> .................................................................</w:t>
      </w:r>
    </w:p>
    <w:p w14:paraId="421A465D" w14:textId="77777777" w:rsidR="00E10D99" w:rsidRPr="00A32025" w:rsidRDefault="00E10D99" w:rsidP="00A32025">
      <w:pPr>
        <w:rPr>
          <w:b/>
        </w:rPr>
      </w:pPr>
    </w:p>
    <w:p w14:paraId="050A24D2" w14:textId="77777777" w:rsidR="004D4E32" w:rsidRPr="00A32025" w:rsidRDefault="004D4E32" w:rsidP="00A32025">
      <w:pPr>
        <w:rPr>
          <w:b/>
        </w:rPr>
      </w:pPr>
      <w:r w:rsidRPr="00A32025">
        <w:rPr>
          <w:b/>
        </w:rPr>
        <w:t xml:space="preserve">1. </w:t>
      </w:r>
      <w:proofErr w:type="spellStart"/>
      <w:r w:rsidRPr="00A32025">
        <w:rPr>
          <w:b/>
        </w:rPr>
        <w:t>Scopul</w:t>
      </w:r>
      <w:proofErr w:type="spellEnd"/>
      <w:r w:rsidRPr="00A32025">
        <w:rPr>
          <w:b/>
        </w:rPr>
        <w:t xml:space="preserve"> </w:t>
      </w:r>
      <w:proofErr w:type="spellStart"/>
      <w:r w:rsidRPr="00A32025">
        <w:rPr>
          <w:b/>
        </w:rPr>
        <w:t>procedurii</w:t>
      </w:r>
      <w:proofErr w:type="spellEnd"/>
    </w:p>
    <w:p w14:paraId="71334741" w14:textId="77777777" w:rsidR="004D4E32" w:rsidRDefault="004D4E32" w:rsidP="004D4E32">
      <w:pPr>
        <w:pStyle w:val="NormalWeb"/>
      </w:pPr>
      <w:r>
        <w:t>Prezenta procedură stabilește cadrul organizatoric, regulile și responsabilitățile privind aprobarea cheltuielilor efectuate de companie, în scopul asigurării unui control financiar eficient, a utilizării responsabile a resurselor și a respectării bugetului aprobat.</w:t>
      </w:r>
    </w:p>
    <w:p w14:paraId="574186F1" w14:textId="77777777" w:rsidR="004D4E32" w:rsidRDefault="004D4E32" w:rsidP="004D4E32">
      <w:pPr>
        <w:pStyle w:val="NormalWeb"/>
      </w:pPr>
      <w:r>
        <w:t>Procedura urmărește prevenirea cheltuielilor nejustificate, a fraudelor, a conflictelor de interese și a depășirii necontrolate a bugetelor.</w:t>
      </w:r>
    </w:p>
    <w:p w14:paraId="07E2AEFC" w14:textId="77777777" w:rsidR="00E10D99" w:rsidRPr="00A32025" w:rsidRDefault="00E10D99" w:rsidP="00A32025">
      <w:pPr>
        <w:rPr>
          <w:b/>
        </w:rPr>
      </w:pPr>
    </w:p>
    <w:p w14:paraId="1E5FAE73" w14:textId="77777777" w:rsidR="004D4E32" w:rsidRPr="00A32025" w:rsidRDefault="004D4E32" w:rsidP="00A32025">
      <w:pPr>
        <w:rPr>
          <w:b/>
        </w:rPr>
      </w:pPr>
      <w:r w:rsidRPr="00A32025">
        <w:rPr>
          <w:b/>
        </w:rPr>
        <w:t xml:space="preserve">2. </w:t>
      </w:r>
      <w:proofErr w:type="spellStart"/>
      <w:r w:rsidRPr="00A32025">
        <w:rPr>
          <w:b/>
        </w:rPr>
        <w:t>Domeniul</w:t>
      </w:r>
      <w:proofErr w:type="spellEnd"/>
      <w:r w:rsidRPr="00A32025">
        <w:rPr>
          <w:b/>
        </w:rPr>
        <w:t xml:space="preserve"> de </w:t>
      </w:r>
      <w:proofErr w:type="spellStart"/>
      <w:r w:rsidRPr="00A32025">
        <w:rPr>
          <w:b/>
        </w:rPr>
        <w:t>aplicare</w:t>
      </w:r>
      <w:proofErr w:type="spellEnd"/>
    </w:p>
    <w:p w14:paraId="57B42E65" w14:textId="77777777" w:rsidR="004D4E32" w:rsidRDefault="004D4E32" w:rsidP="004D4E32">
      <w:pPr>
        <w:pStyle w:val="NormalWeb"/>
      </w:pPr>
      <w:r>
        <w:t>Procedura se aplică:</w:t>
      </w:r>
    </w:p>
    <w:p w14:paraId="3664B082" w14:textId="77777777" w:rsidR="004D4E32" w:rsidRDefault="004D4E32" w:rsidP="004D4E32">
      <w:pPr>
        <w:pStyle w:val="NormalWeb"/>
        <w:numPr>
          <w:ilvl w:val="0"/>
          <w:numId w:val="7"/>
        </w:numPr>
      </w:pPr>
      <w:r>
        <w:t>tuturor tipurilor de cheltuieli (operaționale, administrative, investiții);</w:t>
      </w:r>
    </w:p>
    <w:p w14:paraId="4FD44092" w14:textId="77777777" w:rsidR="004D4E32" w:rsidRDefault="004D4E32" w:rsidP="004D4E32">
      <w:pPr>
        <w:pStyle w:val="NormalWeb"/>
        <w:numPr>
          <w:ilvl w:val="0"/>
          <w:numId w:val="7"/>
        </w:numPr>
      </w:pPr>
      <w:r>
        <w:t>tuturor angajaților și colaboratorilor care inițiază sau aprobă cheltuieli;</w:t>
      </w:r>
    </w:p>
    <w:p w14:paraId="1CBDF69C" w14:textId="77777777" w:rsidR="004D4E32" w:rsidRDefault="004D4E32" w:rsidP="004D4E32">
      <w:pPr>
        <w:pStyle w:val="NormalWeb"/>
        <w:numPr>
          <w:ilvl w:val="0"/>
          <w:numId w:val="7"/>
        </w:numPr>
      </w:pPr>
      <w:r>
        <w:t>tuturor documentelor justificative aferente cheltuielilor.</w:t>
      </w:r>
    </w:p>
    <w:p w14:paraId="3EAA82C8" w14:textId="77777777" w:rsidR="004D4E32" w:rsidRDefault="004D4E32" w:rsidP="004D4E32">
      <w:pPr>
        <w:pStyle w:val="NormalWeb"/>
      </w:pPr>
      <w:r>
        <w:t>Este obligatorie indiferent de forma de plată (numerar, bancar, card).</w:t>
      </w:r>
    </w:p>
    <w:p w14:paraId="2E6810C5" w14:textId="77777777" w:rsidR="00E10D99" w:rsidRPr="00A32025" w:rsidRDefault="00E10D99" w:rsidP="00A32025">
      <w:pPr>
        <w:rPr>
          <w:b/>
        </w:rPr>
      </w:pPr>
    </w:p>
    <w:p w14:paraId="69580E6F" w14:textId="77777777" w:rsidR="004D4E32" w:rsidRPr="00A32025" w:rsidRDefault="004D4E32" w:rsidP="00A32025">
      <w:pPr>
        <w:rPr>
          <w:b/>
        </w:rPr>
      </w:pPr>
      <w:r w:rsidRPr="00A32025">
        <w:rPr>
          <w:b/>
        </w:rPr>
        <w:t xml:space="preserve">3. </w:t>
      </w:r>
      <w:proofErr w:type="spellStart"/>
      <w:r w:rsidRPr="00A32025">
        <w:rPr>
          <w:b/>
        </w:rPr>
        <w:t>Baza</w:t>
      </w:r>
      <w:proofErr w:type="spellEnd"/>
      <w:r w:rsidRPr="00A32025">
        <w:rPr>
          <w:b/>
        </w:rPr>
        <w:t xml:space="preserve"> </w:t>
      </w:r>
      <w:proofErr w:type="spellStart"/>
      <w:r w:rsidRPr="00A32025">
        <w:rPr>
          <w:b/>
        </w:rPr>
        <w:t>legală</w:t>
      </w:r>
      <w:proofErr w:type="spellEnd"/>
      <w:r w:rsidRPr="00A32025">
        <w:rPr>
          <w:b/>
        </w:rPr>
        <w:t xml:space="preserve"> </w:t>
      </w:r>
      <w:proofErr w:type="spellStart"/>
      <w:r w:rsidRPr="00A32025">
        <w:rPr>
          <w:b/>
        </w:rPr>
        <w:t>și</w:t>
      </w:r>
      <w:proofErr w:type="spellEnd"/>
      <w:r w:rsidRPr="00A32025">
        <w:rPr>
          <w:b/>
        </w:rPr>
        <w:t xml:space="preserve"> de </w:t>
      </w:r>
      <w:proofErr w:type="spellStart"/>
      <w:r w:rsidRPr="00A32025">
        <w:rPr>
          <w:b/>
        </w:rPr>
        <w:t>referință</w:t>
      </w:r>
      <w:proofErr w:type="spellEnd"/>
    </w:p>
    <w:p w14:paraId="722EB35B" w14:textId="77777777" w:rsidR="004D4E32" w:rsidRDefault="004D4E32" w:rsidP="004D4E32">
      <w:pPr>
        <w:pStyle w:val="NormalWeb"/>
      </w:pPr>
      <w:r>
        <w:t>Prezenta procedură este elaborată în conformitate cu:</w:t>
      </w:r>
    </w:p>
    <w:p w14:paraId="04A38DA4" w14:textId="77777777" w:rsidR="004D4E32" w:rsidRDefault="004D4E32" w:rsidP="004D4E32">
      <w:pPr>
        <w:pStyle w:val="NormalWeb"/>
        <w:numPr>
          <w:ilvl w:val="0"/>
          <w:numId w:val="8"/>
        </w:numPr>
      </w:pPr>
      <w:r>
        <w:t>legislația fiscal-contabilă în vigoare;</w:t>
      </w:r>
    </w:p>
    <w:p w14:paraId="117D8F7E" w14:textId="77777777" w:rsidR="004D4E32" w:rsidRDefault="004D4E32" w:rsidP="004D4E32">
      <w:pPr>
        <w:pStyle w:val="NormalWeb"/>
        <w:numPr>
          <w:ilvl w:val="0"/>
          <w:numId w:val="8"/>
        </w:numPr>
      </w:pPr>
      <w:r>
        <w:t>Codul muncii;</w:t>
      </w:r>
    </w:p>
    <w:p w14:paraId="18F6901F" w14:textId="77777777" w:rsidR="004D4E32" w:rsidRDefault="004D4E32" w:rsidP="004D4E32">
      <w:pPr>
        <w:pStyle w:val="NormalWeb"/>
        <w:numPr>
          <w:ilvl w:val="0"/>
          <w:numId w:val="8"/>
        </w:numPr>
      </w:pPr>
      <w:r>
        <w:t>reglementările privind controlul intern;</w:t>
      </w:r>
    </w:p>
    <w:p w14:paraId="4603A358" w14:textId="77777777" w:rsidR="004D4E32" w:rsidRDefault="004D4E32" w:rsidP="004D4E32">
      <w:pPr>
        <w:pStyle w:val="NormalWeb"/>
        <w:numPr>
          <w:ilvl w:val="0"/>
          <w:numId w:val="8"/>
        </w:numPr>
      </w:pPr>
      <w:r>
        <w:lastRenderedPageBreak/>
        <w:t>politicile financiare ale companiei;</w:t>
      </w:r>
    </w:p>
    <w:p w14:paraId="149E35A5" w14:textId="77777777" w:rsidR="004D4E32" w:rsidRDefault="004D4E32" w:rsidP="004D4E32">
      <w:pPr>
        <w:pStyle w:val="NormalWeb"/>
        <w:numPr>
          <w:ilvl w:val="0"/>
          <w:numId w:val="8"/>
        </w:numPr>
      </w:pPr>
      <w:r>
        <w:t>bune practici de guvernanță corporativă.</w:t>
      </w:r>
    </w:p>
    <w:p w14:paraId="147CCA25" w14:textId="77777777" w:rsidR="00E10D99" w:rsidRPr="00A32025" w:rsidRDefault="00E10D99" w:rsidP="00A32025">
      <w:pPr>
        <w:rPr>
          <w:b/>
        </w:rPr>
      </w:pPr>
    </w:p>
    <w:p w14:paraId="1263A0B2" w14:textId="77777777" w:rsidR="004D4E32" w:rsidRPr="00A32025" w:rsidRDefault="004D4E32" w:rsidP="00A32025">
      <w:pPr>
        <w:rPr>
          <w:b/>
        </w:rPr>
      </w:pPr>
      <w:r w:rsidRPr="00A32025">
        <w:rPr>
          <w:b/>
        </w:rPr>
        <w:t xml:space="preserve">4. </w:t>
      </w:r>
      <w:proofErr w:type="spellStart"/>
      <w:r w:rsidRPr="00A32025">
        <w:rPr>
          <w:b/>
        </w:rPr>
        <w:t>Definiții</w:t>
      </w:r>
      <w:proofErr w:type="spellEnd"/>
    </w:p>
    <w:p w14:paraId="1318896F" w14:textId="77777777" w:rsidR="004D4E32" w:rsidRDefault="004D4E32" w:rsidP="004D4E32">
      <w:pPr>
        <w:pStyle w:val="NormalWeb"/>
        <w:numPr>
          <w:ilvl w:val="0"/>
          <w:numId w:val="9"/>
        </w:numPr>
      </w:pPr>
      <w:r>
        <w:rPr>
          <w:rStyle w:val="Strong"/>
        </w:rPr>
        <w:t>Cheltuială</w:t>
      </w:r>
      <w:r>
        <w:t xml:space="preserve"> – orice sumă angajată sau plătită în numele companiei;</w:t>
      </w:r>
    </w:p>
    <w:p w14:paraId="2F5D26B7" w14:textId="77777777" w:rsidR="004D4E32" w:rsidRDefault="004D4E32" w:rsidP="004D4E32">
      <w:pPr>
        <w:pStyle w:val="NormalWeb"/>
        <w:numPr>
          <w:ilvl w:val="0"/>
          <w:numId w:val="9"/>
        </w:numPr>
      </w:pPr>
      <w:r>
        <w:rPr>
          <w:rStyle w:val="Strong"/>
        </w:rPr>
        <w:t>Inițiator</w:t>
      </w:r>
      <w:r>
        <w:t xml:space="preserve"> – persoana care propune efectuarea cheltuielii;</w:t>
      </w:r>
    </w:p>
    <w:p w14:paraId="23A30795" w14:textId="77777777" w:rsidR="004D4E32" w:rsidRDefault="004D4E32" w:rsidP="004D4E32">
      <w:pPr>
        <w:pStyle w:val="NormalWeb"/>
        <w:numPr>
          <w:ilvl w:val="0"/>
          <w:numId w:val="9"/>
        </w:numPr>
      </w:pPr>
      <w:r>
        <w:rPr>
          <w:rStyle w:val="Strong"/>
        </w:rPr>
        <w:t>Aprobator</w:t>
      </w:r>
      <w:r>
        <w:t xml:space="preserve"> – persoana cu competență de aprobare;</w:t>
      </w:r>
    </w:p>
    <w:p w14:paraId="4066B572" w14:textId="77777777" w:rsidR="004D4E32" w:rsidRDefault="004D4E32" w:rsidP="004D4E32">
      <w:pPr>
        <w:pStyle w:val="NormalWeb"/>
        <w:numPr>
          <w:ilvl w:val="0"/>
          <w:numId w:val="9"/>
        </w:numPr>
      </w:pPr>
      <w:r>
        <w:rPr>
          <w:rStyle w:val="Strong"/>
        </w:rPr>
        <w:t>Buget</w:t>
      </w:r>
      <w:r>
        <w:t xml:space="preserve"> – alocarea financiară aprobată pentru o perioadă.</w:t>
      </w:r>
    </w:p>
    <w:p w14:paraId="3F4BB9D8" w14:textId="77777777" w:rsidR="00E10D99" w:rsidRPr="00A32025" w:rsidRDefault="00E10D99" w:rsidP="00A32025">
      <w:pPr>
        <w:rPr>
          <w:b/>
        </w:rPr>
      </w:pPr>
    </w:p>
    <w:p w14:paraId="57256EBB" w14:textId="77777777" w:rsidR="004D4E32" w:rsidRPr="00A32025" w:rsidRDefault="004D4E32" w:rsidP="00A32025">
      <w:pPr>
        <w:rPr>
          <w:b/>
        </w:rPr>
      </w:pPr>
      <w:r w:rsidRPr="00A32025">
        <w:rPr>
          <w:b/>
        </w:rPr>
        <w:t>5. Principii generale</w:t>
      </w:r>
    </w:p>
    <w:p w14:paraId="5215DEEA" w14:textId="77777777" w:rsidR="004D4E32" w:rsidRDefault="004D4E32" w:rsidP="004D4E32">
      <w:pPr>
        <w:pStyle w:val="NormalWeb"/>
      </w:pPr>
      <w:r>
        <w:t>Aprobarea cheltuielilor se bazează pe:</w:t>
      </w:r>
    </w:p>
    <w:p w14:paraId="2C158ED3" w14:textId="77777777" w:rsidR="004D4E32" w:rsidRDefault="004D4E32" w:rsidP="004D4E32">
      <w:pPr>
        <w:pStyle w:val="NormalWeb"/>
        <w:numPr>
          <w:ilvl w:val="0"/>
          <w:numId w:val="10"/>
        </w:numPr>
      </w:pPr>
      <w:r>
        <w:t>necesitate și oportunitate;</w:t>
      </w:r>
    </w:p>
    <w:p w14:paraId="521509FF" w14:textId="77777777" w:rsidR="004D4E32" w:rsidRDefault="004D4E32" w:rsidP="004D4E32">
      <w:pPr>
        <w:pStyle w:val="NormalWeb"/>
        <w:numPr>
          <w:ilvl w:val="0"/>
          <w:numId w:val="10"/>
        </w:numPr>
      </w:pPr>
      <w:r>
        <w:t>legalitate și conformitate;</w:t>
      </w:r>
    </w:p>
    <w:p w14:paraId="0C2D5135" w14:textId="77777777" w:rsidR="004D4E32" w:rsidRDefault="004D4E32" w:rsidP="004D4E32">
      <w:pPr>
        <w:pStyle w:val="NormalWeb"/>
        <w:numPr>
          <w:ilvl w:val="0"/>
          <w:numId w:val="10"/>
        </w:numPr>
      </w:pPr>
      <w:r>
        <w:t>încadrări bugetare;</w:t>
      </w:r>
    </w:p>
    <w:p w14:paraId="4191225D" w14:textId="77777777" w:rsidR="004D4E32" w:rsidRDefault="004D4E32" w:rsidP="004D4E32">
      <w:pPr>
        <w:pStyle w:val="NormalWeb"/>
        <w:numPr>
          <w:ilvl w:val="0"/>
          <w:numId w:val="10"/>
        </w:numPr>
      </w:pPr>
      <w:r>
        <w:t>separarea atribuțiilor;</w:t>
      </w:r>
    </w:p>
    <w:p w14:paraId="77E027E4" w14:textId="77777777" w:rsidR="004D4E32" w:rsidRDefault="004D4E32" w:rsidP="004D4E32">
      <w:pPr>
        <w:pStyle w:val="NormalWeb"/>
        <w:numPr>
          <w:ilvl w:val="0"/>
          <w:numId w:val="10"/>
        </w:numPr>
      </w:pPr>
      <w:r>
        <w:t>trasabilitate și documentare.</w:t>
      </w:r>
    </w:p>
    <w:p w14:paraId="6D675B6C" w14:textId="77777777" w:rsidR="004D4E32" w:rsidRDefault="004D4E32" w:rsidP="004D4E32">
      <w:pPr>
        <w:pStyle w:val="NormalWeb"/>
      </w:pPr>
      <w:r>
        <w:rPr>
          <w:rStyle w:val="Strong"/>
        </w:rPr>
        <w:t>Atenționare:</w:t>
      </w:r>
      <w:r>
        <w:br/>
        <w:t>Cheltuielile efectuate fără aprobare prealabilă pot fi respinse la decontare.</w:t>
      </w:r>
    </w:p>
    <w:p w14:paraId="312B3958" w14:textId="77777777" w:rsidR="00E10D99" w:rsidRPr="00A32025" w:rsidRDefault="00E10D99" w:rsidP="00A32025">
      <w:pPr>
        <w:rPr>
          <w:b/>
        </w:rPr>
      </w:pPr>
    </w:p>
    <w:p w14:paraId="6243A93A" w14:textId="77777777" w:rsidR="004D4E32" w:rsidRPr="00A32025" w:rsidRDefault="004D4E32" w:rsidP="00A32025">
      <w:pPr>
        <w:rPr>
          <w:b/>
        </w:rPr>
      </w:pPr>
      <w:r w:rsidRPr="00A32025">
        <w:rPr>
          <w:b/>
        </w:rPr>
        <w:t xml:space="preserve">6. </w:t>
      </w:r>
      <w:proofErr w:type="spellStart"/>
      <w:r w:rsidRPr="00A32025">
        <w:rPr>
          <w:b/>
        </w:rPr>
        <w:t>Clasificarea</w:t>
      </w:r>
      <w:proofErr w:type="spellEnd"/>
      <w:r w:rsidRPr="00A32025">
        <w:rPr>
          <w:b/>
        </w:rPr>
        <w:t xml:space="preserve"> </w:t>
      </w:r>
      <w:proofErr w:type="spellStart"/>
      <w:r w:rsidRPr="00A32025">
        <w:rPr>
          <w:b/>
        </w:rPr>
        <w:t>cheltuielilor</w:t>
      </w:r>
      <w:proofErr w:type="spellEnd"/>
    </w:p>
    <w:p w14:paraId="58C0021E" w14:textId="77777777" w:rsidR="004D4E32" w:rsidRDefault="004D4E32" w:rsidP="004D4E32">
      <w:pPr>
        <w:pStyle w:val="NormalWeb"/>
      </w:pPr>
      <w:r>
        <w:t>Cheltuielile se clasifică în:</w:t>
      </w:r>
    </w:p>
    <w:p w14:paraId="591E0FE4" w14:textId="77777777" w:rsidR="004D4E32" w:rsidRDefault="004D4E32" w:rsidP="004D4E32">
      <w:pPr>
        <w:pStyle w:val="NormalWeb"/>
        <w:numPr>
          <w:ilvl w:val="0"/>
          <w:numId w:val="11"/>
        </w:numPr>
      </w:pPr>
      <w:r>
        <w:t>cheltuieli curente;</w:t>
      </w:r>
    </w:p>
    <w:p w14:paraId="7154733E" w14:textId="77777777" w:rsidR="004D4E32" w:rsidRDefault="004D4E32" w:rsidP="004D4E32">
      <w:pPr>
        <w:pStyle w:val="NormalWeb"/>
        <w:numPr>
          <w:ilvl w:val="0"/>
          <w:numId w:val="11"/>
        </w:numPr>
      </w:pPr>
      <w:r>
        <w:t>cheltuieli de investiții;</w:t>
      </w:r>
    </w:p>
    <w:p w14:paraId="4FD6146C" w14:textId="77777777" w:rsidR="004D4E32" w:rsidRDefault="004D4E32" w:rsidP="004D4E32">
      <w:pPr>
        <w:pStyle w:val="NormalWeb"/>
        <w:numPr>
          <w:ilvl w:val="0"/>
          <w:numId w:val="11"/>
        </w:numPr>
      </w:pPr>
      <w:r>
        <w:t>cheltuieli recurente;</w:t>
      </w:r>
    </w:p>
    <w:p w14:paraId="62DA59A9" w14:textId="77777777" w:rsidR="004D4E32" w:rsidRDefault="004D4E32" w:rsidP="004D4E32">
      <w:pPr>
        <w:pStyle w:val="NormalWeb"/>
        <w:numPr>
          <w:ilvl w:val="0"/>
          <w:numId w:val="11"/>
        </w:numPr>
      </w:pPr>
      <w:r>
        <w:t>cheltuieli excepționale / urgente.</w:t>
      </w:r>
    </w:p>
    <w:p w14:paraId="6DAE8DD8" w14:textId="77777777" w:rsidR="00E10D99" w:rsidRPr="00A32025" w:rsidRDefault="00E10D99" w:rsidP="00A32025">
      <w:pPr>
        <w:rPr>
          <w:b/>
        </w:rPr>
      </w:pPr>
    </w:p>
    <w:p w14:paraId="5C84956C" w14:textId="77777777" w:rsidR="004D4E32" w:rsidRPr="00A32025" w:rsidRDefault="004D4E32" w:rsidP="00A32025">
      <w:pPr>
        <w:rPr>
          <w:b/>
        </w:rPr>
      </w:pPr>
      <w:r w:rsidRPr="00A32025">
        <w:rPr>
          <w:b/>
        </w:rPr>
        <w:t xml:space="preserve">7. </w:t>
      </w:r>
      <w:proofErr w:type="spellStart"/>
      <w:r w:rsidRPr="00A32025">
        <w:rPr>
          <w:b/>
        </w:rPr>
        <w:t>Inițierea</w:t>
      </w:r>
      <w:proofErr w:type="spellEnd"/>
      <w:r w:rsidRPr="00A32025">
        <w:rPr>
          <w:b/>
        </w:rPr>
        <w:t xml:space="preserve"> </w:t>
      </w:r>
      <w:proofErr w:type="spellStart"/>
      <w:r w:rsidRPr="00A32025">
        <w:rPr>
          <w:b/>
        </w:rPr>
        <w:t>cheltuielii</w:t>
      </w:r>
      <w:proofErr w:type="spellEnd"/>
    </w:p>
    <w:p w14:paraId="6565371C" w14:textId="77777777" w:rsidR="004D4E32" w:rsidRDefault="004D4E32" w:rsidP="004D4E32">
      <w:pPr>
        <w:pStyle w:val="NormalWeb"/>
      </w:pPr>
      <w:r>
        <w:t xml:space="preserve">Orice cheltuială se inițiază printr-o </w:t>
      </w:r>
      <w:r>
        <w:rPr>
          <w:rStyle w:val="Strong"/>
        </w:rPr>
        <w:t>solicitare de cheltuială</w:t>
      </w:r>
      <w:r>
        <w:t>, care trebuie să includă:</w:t>
      </w:r>
    </w:p>
    <w:p w14:paraId="77001612" w14:textId="77777777" w:rsidR="004D4E32" w:rsidRDefault="004D4E32" w:rsidP="004D4E32">
      <w:pPr>
        <w:pStyle w:val="NormalWeb"/>
        <w:numPr>
          <w:ilvl w:val="0"/>
          <w:numId w:val="12"/>
        </w:numPr>
      </w:pPr>
      <w:r>
        <w:t>descrierea cheltuielii;</w:t>
      </w:r>
    </w:p>
    <w:p w14:paraId="595B95C4" w14:textId="77777777" w:rsidR="004D4E32" w:rsidRDefault="004D4E32" w:rsidP="004D4E32">
      <w:pPr>
        <w:pStyle w:val="NormalWeb"/>
        <w:numPr>
          <w:ilvl w:val="0"/>
          <w:numId w:val="12"/>
        </w:numPr>
      </w:pPr>
      <w:r>
        <w:t>justificarea necesității;</w:t>
      </w:r>
    </w:p>
    <w:p w14:paraId="298D6954" w14:textId="77777777" w:rsidR="004D4E32" w:rsidRDefault="004D4E32" w:rsidP="004D4E32">
      <w:pPr>
        <w:pStyle w:val="NormalWeb"/>
        <w:numPr>
          <w:ilvl w:val="0"/>
          <w:numId w:val="12"/>
        </w:numPr>
      </w:pPr>
      <w:r>
        <w:t>valoarea estimată;</w:t>
      </w:r>
    </w:p>
    <w:p w14:paraId="310E8F49" w14:textId="77777777" w:rsidR="004D4E32" w:rsidRDefault="004D4E32" w:rsidP="004D4E32">
      <w:pPr>
        <w:pStyle w:val="NormalWeb"/>
        <w:numPr>
          <w:ilvl w:val="0"/>
          <w:numId w:val="12"/>
        </w:numPr>
      </w:pPr>
      <w:r>
        <w:lastRenderedPageBreak/>
        <w:t>perioada;</w:t>
      </w:r>
    </w:p>
    <w:p w14:paraId="169BC035" w14:textId="77777777" w:rsidR="004D4E32" w:rsidRDefault="004D4E32" w:rsidP="004D4E32">
      <w:pPr>
        <w:pStyle w:val="NormalWeb"/>
        <w:numPr>
          <w:ilvl w:val="0"/>
          <w:numId w:val="12"/>
        </w:numPr>
      </w:pPr>
      <w:r>
        <w:t>încadrarea bugetară.</w:t>
      </w:r>
    </w:p>
    <w:p w14:paraId="70297F2D" w14:textId="77777777" w:rsidR="004D4E32" w:rsidRDefault="004D4E32" w:rsidP="004D4E32">
      <w:pPr>
        <w:pStyle w:val="NormalWeb"/>
      </w:pPr>
      <w:r>
        <w:t>Solicitarea se aprobă înainte de angajarea cheltuielii.</w:t>
      </w:r>
    </w:p>
    <w:p w14:paraId="0300DDF5" w14:textId="77777777" w:rsidR="00E10D99" w:rsidRPr="00A32025" w:rsidRDefault="00E10D99" w:rsidP="00A32025">
      <w:pPr>
        <w:rPr>
          <w:b/>
        </w:rPr>
      </w:pPr>
    </w:p>
    <w:p w14:paraId="534FB62D" w14:textId="77777777" w:rsidR="004D4E32" w:rsidRPr="00A32025" w:rsidRDefault="004D4E32" w:rsidP="00A32025">
      <w:pPr>
        <w:rPr>
          <w:b/>
        </w:rPr>
      </w:pPr>
      <w:r w:rsidRPr="00A32025">
        <w:rPr>
          <w:b/>
        </w:rPr>
        <w:t xml:space="preserve">8. </w:t>
      </w:r>
      <w:proofErr w:type="spellStart"/>
      <w:r w:rsidRPr="00A32025">
        <w:rPr>
          <w:b/>
        </w:rPr>
        <w:t>Aprobarea</w:t>
      </w:r>
      <w:proofErr w:type="spellEnd"/>
      <w:r w:rsidRPr="00A32025">
        <w:rPr>
          <w:b/>
        </w:rPr>
        <w:t xml:space="preserve"> </w:t>
      </w:r>
      <w:proofErr w:type="spellStart"/>
      <w:r w:rsidRPr="00A32025">
        <w:rPr>
          <w:b/>
        </w:rPr>
        <w:t>cheltuielilor</w:t>
      </w:r>
      <w:proofErr w:type="spellEnd"/>
    </w:p>
    <w:p w14:paraId="340CC2B4" w14:textId="77777777" w:rsidR="004D4E32" w:rsidRDefault="004D4E32" w:rsidP="004D4E32">
      <w:pPr>
        <w:pStyle w:val="NormalWeb"/>
      </w:pPr>
      <w:r>
        <w:t>Aprobarea cheltuielilor se realizează în funcție de:</w:t>
      </w:r>
    </w:p>
    <w:p w14:paraId="68964283" w14:textId="77777777" w:rsidR="004D4E32" w:rsidRDefault="004D4E32" w:rsidP="004D4E32">
      <w:pPr>
        <w:pStyle w:val="NormalWeb"/>
        <w:numPr>
          <w:ilvl w:val="0"/>
          <w:numId w:val="13"/>
        </w:numPr>
      </w:pPr>
      <w:r>
        <w:t>tipul cheltuielii;</w:t>
      </w:r>
    </w:p>
    <w:p w14:paraId="67829499" w14:textId="77777777" w:rsidR="004D4E32" w:rsidRDefault="004D4E32" w:rsidP="004D4E32">
      <w:pPr>
        <w:pStyle w:val="NormalWeb"/>
        <w:numPr>
          <w:ilvl w:val="0"/>
          <w:numId w:val="13"/>
        </w:numPr>
      </w:pPr>
      <w:r>
        <w:t>valoarea acesteia;</w:t>
      </w:r>
    </w:p>
    <w:p w14:paraId="178B98D6" w14:textId="77777777" w:rsidR="004D4E32" w:rsidRDefault="004D4E32" w:rsidP="004D4E32">
      <w:pPr>
        <w:pStyle w:val="NormalWeb"/>
        <w:numPr>
          <w:ilvl w:val="0"/>
          <w:numId w:val="13"/>
        </w:numPr>
      </w:pPr>
      <w:r>
        <w:t>caracterul urgent sau planificat.</w:t>
      </w:r>
    </w:p>
    <w:p w14:paraId="617308C1" w14:textId="77777777" w:rsidR="004D4E32" w:rsidRDefault="004D4E32" w:rsidP="004D4E32">
      <w:pPr>
        <w:pStyle w:val="NormalWeb"/>
      </w:pPr>
      <w:r>
        <w:t xml:space="preserve">Competențele de aprobare sunt stabilite prin </w:t>
      </w:r>
      <w:r>
        <w:rPr>
          <w:rStyle w:val="Strong"/>
        </w:rPr>
        <w:t>matrice de competențe</w:t>
      </w:r>
      <w:r>
        <w:t>.</w:t>
      </w:r>
    </w:p>
    <w:p w14:paraId="1523CB1A" w14:textId="77777777" w:rsidR="004D4E32" w:rsidRDefault="004D4E32" w:rsidP="004D4E32">
      <w:pPr>
        <w:pStyle w:val="NormalWeb"/>
      </w:pPr>
      <w:r>
        <w:rPr>
          <w:rStyle w:val="Strong"/>
        </w:rPr>
        <w:t>Regulă esențială:</w:t>
      </w:r>
      <w:r>
        <w:br/>
        <w:t>Inițiatorul cheltuielii nu poate fi aprobatorul final.</w:t>
      </w:r>
    </w:p>
    <w:p w14:paraId="19336902" w14:textId="77777777" w:rsidR="00E10D99" w:rsidRPr="00A32025" w:rsidRDefault="00E10D99" w:rsidP="00A32025">
      <w:pPr>
        <w:rPr>
          <w:b/>
        </w:rPr>
      </w:pPr>
    </w:p>
    <w:p w14:paraId="64502CEB" w14:textId="77777777" w:rsidR="004D4E32" w:rsidRPr="00A32025" w:rsidRDefault="004D4E32" w:rsidP="00A32025">
      <w:pPr>
        <w:rPr>
          <w:b/>
        </w:rPr>
      </w:pPr>
      <w:r w:rsidRPr="00A32025">
        <w:rPr>
          <w:b/>
        </w:rPr>
        <w:t xml:space="preserve">9. </w:t>
      </w:r>
      <w:proofErr w:type="spellStart"/>
      <w:r w:rsidRPr="00A32025">
        <w:rPr>
          <w:b/>
        </w:rPr>
        <w:t>Documente</w:t>
      </w:r>
      <w:proofErr w:type="spellEnd"/>
      <w:r w:rsidRPr="00A32025">
        <w:rPr>
          <w:b/>
        </w:rPr>
        <w:t xml:space="preserve"> justificative</w:t>
      </w:r>
    </w:p>
    <w:p w14:paraId="72D8203D" w14:textId="77777777" w:rsidR="004D4E32" w:rsidRDefault="004D4E32" w:rsidP="004D4E32">
      <w:pPr>
        <w:pStyle w:val="NormalWeb"/>
      </w:pPr>
      <w:r>
        <w:t>Cheltuielile trebuie susținute de documente justificative:</w:t>
      </w:r>
    </w:p>
    <w:p w14:paraId="6859C170" w14:textId="77777777" w:rsidR="004D4E32" w:rsidRDefault="004D4E32" w:rsidP="004D4E32">
      <w:pPr>
        <w:pStyle w:val="NormalWeb"/>
        <w:numPr>
          <w:ilvl w:val="0"/>
          <w:numId w:val="14"/>
        </w:numPr>
      </w:pPr>
      <w:r>
        <w:t>facturi;</w:t>
      </w:r>
    </w:p>
    <w:p w14:paraId="565EDA80" w14:textId="77777777" w:rsidR="004D4E32" w:rsidRDefault="004D4E32" w:rsidP="004D4E32">
      <w:pPr>
        <w:pStyle w:val="NormalWeb"/>
        <w:numPr>
          <w:ilvl w:val="0"/>
          <w:numId w:val="14"/>
        </w:numPr>
      </w:pPr>
      <w:r>
        <w:t>contracte;</w:t>
      </w:r>
    </w:p>
    <w:p w14:paraId="0FF14129" w14:textId="77777777" w:rsidR="004D4E32" w:rsidRDefault="004D4E32" w:rsidP="004D4E32">
      <w:pPr>
        <w:pStyle w:val="NormalWeb"/>
        <w:numPr>
          <w:ilvl w:val="0"/>
          <w:numId w:val="14"/>
        </w:numPr>
      </w:pPr>
      <w:r>
        <w:t>bonuri fiscale;</w:t>
      </w:r>
    </w:p>
    <w:p w14:paraId="355D8182" w14:textId="77777777" w:rsidR="004D4E32" w:rsidRDefault="004D4E32" w:rsidP="004D4E32">
      <w:pPr>
        <w:pStyle w:val="NormalWeb"/>
        <w:numPr>
          <w:ilvl w:val="0"/>
          <w:numId w:val="14"/>
        </w:numPr>
      </w:pPr>
      <w:r>
        <w:t>ordine de plată;</w:t>
      </w:r>
    </w:p>
    <w:p w14:paraId="5F3E3A3B" w14:textId="77777777" w:rsidR="004D4E32" w:rsidRDefault="004D4E32" w:rsidP="004D4E32">
      <w:pPr>
        <w:pStyle w:val="NormalWeb"/>
        <w:numPr>
          <w:ilvl w:val="0"/>
          <w:numId w:val="14"/>
        </w:numPr>
      </w:pPr>
      <w:r>
        <w:t>alte documente relevante.</w:t>
      </w:r>
    </w:p>
    <w:p w14:paraId="714CD9C0" w14:textId="77777777" w:rsidR="004D4E32" w:rsidRDefault="004D4E32" w:rsidP="004D4E32">
      <w:pPr>
        <w:pStyle w:val="NormalWeb"/>
      </w:pPr>
      <w:r>
        <w:t>Documentele incomplete pot conduce la respingerea cheltuielii.</w:t>
      </w:r>
    </w:p>
    <w:p w14:paraId="2C4A7F4E" w14:textId="77777777" w:rsidR="00E10D99" w:rsidRPr="00A32025" w:rsidRDefault="00E10D99" w:rsidP="00A32025">
      <w:pPr>
        <w:rPr>
          <w:b/>
        </w:rPr>
      </w:pPr>
    </w:p>
    <w:p w14:paraId="4102A42F" w14:textId="77777777" w:rsidR="004D4E32" w:rsidRPr="00A32025" w:rsidRDefault="004D4E32" w:rsidP="00A32025">
      <w:pPr>
        <w:rPr>
          <w:b/>
        </w:rPr>
      </w:pPr>
      <w:r w:rsidRPr="00A32025">
        <w:rPr>
          <w:b/>
        </w:rPr>
        <w:t xml:space="preserve">10. </w:t>
      </w:r>
      <w:proofErr w:type="spellStart"/>
      <w:r w:rsidRPr="00A32025">
        <w:rPr>
          <w:b/>
        </w:rPr>
        <w:t>Decontarea</w:t>
      </w:r>
      <w:proofErr w:type="spellEnd"/>
      <w:r w:rsidRPr="00A32025">
        <w:rPr>
          <w:b/>
        </w:rPr>
        <w:t xml:space="preserve"> </w:t>
      </w:r>
      <w:proofErr w:type="spellStart"/>
      <w:r w:rsidRPr="00A32025">
        <w:rPr>
          <w:b/>
        </w:rPr>
        <w:t>cheltuielilor</w:t>
      </w:r>
      <w:proofErr w:type="spellEnd"/>
    </w:p>
    <w:p w14:paraId="1D61788B" w14:textId="77777777" w:rsidR="004D4E32" w:rsidRDefault="004D4E32" w:rsidP="004D4E32">
      <w:pPr>
        <w:pStyle w:val="NormalWeb"/>
      </w:pPr>
      <w:r>
        <w:t>Decontarea cheltuielilor se realizează:</w:t>
      </w:r>
    </w:p>
    <w:p w14:paraId="3F5A1B54" w14:textId="77777777" w:rsidR="004D4E32" w:rsidRDefault="004D4E32" w:rsidP="004D4E32">
      <w:pPr>
        <w:pStyle w:val="NormalWeb"/>
        <w:numPr>
          <w:ilvl w:val="0"/>
          <w:numId w:val="15"/>
        </w:numPr>
      </w:pPr>
      <w:r>
        <w:t>după aprobarea prealabilă;</w:t>
      </w:r>
    </w:p>
    <w:p w14:paraId="7ED72D25" w14:textId="77777777" w:rsidR="004D4E32" w:rsidRDefault="004D4E32" w:rsidP="004D4E32">
      <w:pPr>
        <w:pStyle w:val="NormalWeb"/>
        <w:numPr>
          <w:ilvl w:val="0"/>
          <w:numId w:val="15"/>
        </w:numPr>
      </w:pPr>
      <w:r>
        <w:t>pe baza documentelor justificative;</w:t>
      </w:r>
    </w:p>
    <w:p w14:paraId="1FEBD729" w14:textId="77777777" w:rsidR="004D4E32" w:rsidRDefault="004D4E32" w:rsidP="004D4E32">
      <w:pPr>
        <w:pStyle w:val="NormalWeb"/>
        <w:numPr>
          <w:ilvl w:val="0"/>
          <w:numId w:val="15"/>
        </w:numPr>
      </w:pPr>
      <w:r>
        <w:t>în termenele stabilite de companie.</w:t>
      </w:r>
    </w:p>
    <w:p w14:paraId="35A9F6F8" w14:textId="77777777" w:rsidR="004D4E32" w:rsidRDefault="004D4E32" w:rsidP="004D4E32">
      <w:pPr>
        <w:pStyle w:val="NormalWeb"/>
      </w:pPr>
      <w:r>
        <w:t>Cheltuielile nejustificate sau neaprobate nu se decontează.</w:t>
      </w:r>
    </w:p>
    <w:p w14:paraId="54744EFA" w14:textId="77777777" w:rsidR="00E10D99" w:rsidRPr="00A32025" w:rsidRDefault="00E10D99" w:rsidP="00A32025">
      <w:pPr>
        <w:rPr>
          <w:b/>
        </w:rPr>
      </w:pPr>
    </w:p>
    <w:p w14:paraId="0D06A038" w14:textId="77777777" w:rsidR="004D4E32" w:rsidRPr="00A32025" w:rsidRDefault="004D4E32" w:rsidP="00A32025">
      <w:pPr>
        <w:rPr>
          <w:b/>
        </w:rPr>
      </w:pPr>
      <w:r w:rsidRPr="00A32025">
        <w:rPr>
          <w:b/>
        </w:rPr>
        <w:t xml:space="preserve">11. </w:t>
      </w:r>
      <w:proofErr w:type="spellStart"/>
      <w:r w:rsidRPr="00A32025">
        <w:rPr>
          <w:b/>
        </w:rPr>
        <w:t>Cheltuieli</w:t>
      </w:r>
      <w:proofErr w:type="spellEnd"/>
      <w:r w:rsidRPr="00A32025">
        <w:rPr>
          <w:b/>
        </w:rPr>
        <w:t xml:space="preserve"> </w:t>
      </w:r>
      <w:proofErr w:type="spellStart"/>
      <w:r w:rsidRPr="00A32025">
        <w:rPr>
          <w:b/>
        </w:rPr>
        <w:t>urgente</w:t>
      </w:r>
      <w:proofErr w:type="spellEnd"/>
    </w:p>
    <w:p w14:paraId="523D3E30" w14:textId="77777777" w:rsidR="004D4E32" w:rsidRDefault="004D4E32" w:rsidP="004D4E32">
      <w:pPr>
        <w:pStyle w:val="NormalWeb"/>
      </w:pPr>
      <w:r>
        <w:t>Cheltuielile urgente sunt permise doar în situații excepționale și trebuie:</w:t>
      </w:r>
    </w:p>
    <w:p w14:paraId="128799F9" w14:textId="77777777" w:rsidR="004D4E32" w:rsidRDefault="004D4E32" w:rsidP="004D4E32">
      <w:pPr>
        <w:pStyle w:val="NormalWeb"/>
        <w:numPr>
          <w:ilvl w:val="0"/>
          <w:numId w:val="16"/>
        </w:numPr>
      </w:pPr>
      <w:r>
        <w:lastRenderedPageBreak/>
        <w:t>justificate;</w:t>
      </w:r>
    </w:p>
    <w:p w14:paraId="772A9376" w14:textId="77777777" w:rsidR="004D4E32" w:rsidRDefault="004D4E32" w:rsidP="004D4E32">
      <w:pPr>
        <w:pStyle w:val="NormalWeb"/>
        <w:numPr>
          <w:ilvl w:val="0"/>
          <w:numId w:val="16"/>
        </w:numPr>
      </w:pPr>
      <w:r>
        <w:t>aprobate ulterior;</w:t>
      </w:r>
    </w:p>
    <w:p w14:paraId="376803F0" w14:textId="77777777" w:rsidR="004D4E32" w:rsidRDefault="004D4E32" w:rsidP="004D4E32">
      <w:pPr>
        <w:pStyle w:val="NormalWeb"/>
        <w:numPr>
          <w:ilvl w:val="0"/>
          <w:numId w:val="16"/>
        </w:numPr>
      </w:pPr>
      <w:r>
        <w:t>documentate complet.</w:t>
      </w:r>
    </w:p>
    <w:p w14:paraId="2C6BE196" w14:textId="77777777" w:rsidR="004D4E32" w:rsidRDefault="004D4E32" w:rsidP="004D4E32">
      <w:pPr>
        <w:pStyle w:val="NormalWeb"/>
      </w:pPr>
      <w:r>
        <w:rPr>
          <w:rStyle w:val="Strong"/>
        </w:rPr>
        <w:t>Atenționare:</w:t>
      </w:r>
      <w:r>
        <w:br/>
        <w:t>Abuzul de cheltuieli urgente constituie abatere disciplinară.</w:t>
      </w:r>
    </w:p>
    <w:p w14:paraId="41B9F156" w14:textId="77777777" w:rsidR="00E10D99" w:rsidRPr="00A32025" w:rsidRDefault="00E10D99" w:rsidP="00A32025">
      <w:pPr>
        <w:rPr>
          <w:b/>
        </w:rPr>
      </w:pPr>
    </w:p>
    <w:p w14:paraId="156C52C7" w14:textId="77777777" w:rsidR="004D4E32" w:rsidRPr="00A32025" w:rsidRDefault="004D4E32" w:rsidP="00A32025">
      <w:pPr>
        <w:rPr>
          <w:b/>
        </w:rPr>
      </w:pPr>
      <w:r w:rsidRPr="00A32025">
        <w:rPr>
          <w:b/>
        </w:rPr>
        <w:t xml:space="preserve">12. </w:t>
      </w:r>
      <w:proofErr w:type="spellStart"/>
      <w:r w:rsidRPr="00A32025">
        <w:rPr>
          <w:b/>
        </w:rPr>
        <w:t>Monitorizarea</w:t>
      </w:r>
      <w:proofErr w:type="spellEnd"/>
      <w:r w:rsidRPr="00A32025">
        <w:rPr>
          <w:b/>
        </w:rPr>
        <w:t xml:space="preserve"> </w:t>
      </w:r>
      <w:proofErr w:type="spellStart"/>
      <w:r w:rsidRPr="00A32025">
        <w:rPr>
          <w:b/>
        </w:rPr>
        <w:t>și</w:t>
      </w:r>
      <w:proofErr w:type="spellEnd"/>
      <w:r w:rsidRPr="00A32025">
        <w:rPr>
          <w:b/>
        </w:rPr>
        <w:t xml:space="preserve"> </w:t>
      </w:r>
      <w:proofErr w:type="spellStart"/>
      <w:r w:rsidRPr="00A32025">
        <w:rPr>
          <w:b/>
        </w:rPr>
        <w:t>controlul</w:t>
      </w:r>
      <w:proofErr w:type="spellEnd"/>
      <w:r w:rsidRPr="00A32025">
        <w:rPr>
          <w:b/>
        </w:rPr>
        <w:t xml:space="preserve"> </w:t>
      </w:r>
      <w:proofErr w:type="spellStart"/>
      <w:r w:rsidRPr="00A32025">
        <w:rPr>
          <w:b/>
        </w:rPr>
        <w:t>cheltuielilor</w:t>
      </w:r>
      <w:proofErr w:type="spellEnd"/>
    </w:p>
    <w:p w14:paraId="77B04A4C" w14:textId="77777777" w:rsidR="004D4E32" w:rsidRDefault="004D4E32" w:rsidP="004D4E32">
      <w:pPr>
        <w:pStyle w:val="NormalWeb"/>
      </w:pPr>
      <w:r>
        <w:t>Cheltuielile sunt monitorizate periodic din punct de vedere:</w:t>
      </w:r>
    </w:p>
    <w:p w14:paraId="411F33AE" w14:textId="77777777" w:rsidR="004D4E32" w:rsidRDefault="004D4E32" w:rsidP="004D4E32">
      <w:pPr>
        <w:pStyle w:val="NormalWeb"/>
        <w:numPr>
          <w:ilvl w:val="0"/>
          <w:numId w:val="17"/>
        </w:numPr>
      </w:pPr>
      <w:r>
        <w:t>bugetar;</w:t>
      </w:r>
    </w:p>
    <w:p w14:paraId="650E6D9B" w14:textId="77777777" w:rsidR="004D4E32" w:rsidRDefault="004D4E32" w:rsidP="004D4E32">
      <w:pPr>
        <w:pStyle w:val="NormalWeb"/>
        <w:numPr>
          <w:ilvl w:val="0"/>
          <w:numId w:val="17"/>
        </w:numPr>
      </w:pPr>
      <w:r>
        <w:t>legal;</w:t>
      </w:r>
    </w:p>
    <w:p w14:paraId="758FB383" w14:textId="77777777" w:rsidR="004D4E32" w:rsidRDefault="004D4E32" w:rsidP="004D4E32">
      <w:pPr>
        <w:pStyle w:val="NormalWeb"/>
        <w:numPr>
          <w:ilvl w:val="0"/>
          <w:numId w:val="17"/>
        </w:numPr>
      </w:pPr>
      <w:r>
        <w:t>operațional.</w:t>
      </w:r>
    </w:p>
    <w:p w14:paraId="24E6B17C" w14:textId="77777777" w:rsidR="004D4E32" w:rsidRDefault="004D4E32" w:rsidP="004D4E32">
      <w:pPr>
        <w:pStyle w:val="NormalWeb"/>
      </w:pPr>
      <w:r>
        <w:t>Depășirile nejustificate sunt analizate și sancționate, după caz.</w:t>
      </w:r>
    </w:p>
    <w:p w14:paraId="4133B67E" w14:textId="77777777" w:rsidR="00E10D99" w:rsidRPr="00A32025" w:rsidRDefault="00E10D99" w:rsidP="00A32025">
      <w:pPr>
        <w:rPr>
          <w:b/>
        </w:rPr>
      </w:pPr>
    </w:p>
    <w:p w14:paraId="77ECCE72" w14:textId="77777777" w:rsidR="004D4E32" w:rsidRPr="00A32025" w:rsidRDefault="004D4E32" w:rsidP="00A32025">
      <w:pPr>
        <w:rPr>
          <w:b/>
        </w:rPr>
      </w:pPr>
      <w:r w:rsidRPr="00A32025">
        <w:rPr>
          <w:b/>
        </w:rPr>
        <w:t xml:space="preserve">13. </w:t>
      </w:r>
      <w:proofErr w:type="spellStart"/>
      <w:r w:rsidRPr="00A32025">
        <w:rPr>
          <w:b/>
        </w:rPr>
        <w:t>Obligațiile</w:t>
      </w:r>
      <w:proofErr w:type="spellEnd"/>
      <w:r w:rsidRPr="00A32025">
        <w:rPr>
          <w:b/>
        </w:rPr>
        <w:t xml:space="preserve"> </w:t>
      </w:r>
      <w:proofErr w:type="spellStart"/>
      <w:r w:rsidRPr="00A32025">
        <w:rPr>
          <w:b/>
        </w:rPr>
        <w:t>angajaților</w:t>
      </w:r>
      <w:proofErr w:type="spellEnd"/>
    </w:p>
    <w:p w14:paraId="52B8E0FA" w14:textId="77777777" w:rsidR="004D4E32" w:rsidRDefault="004D4E32" w:rsidP="004D4E32">
      <w:pPr>
        <w:pStyle w:val="NormalWeb"/>
      </w:pPr>
      <w:r>
        <w:t>Angajații au obligația:</w:t>
      </w:r>
    </w:p>
    <w:p w14:paraId="199BB083" w14:textId="77777777" w:rsidR="004D4E32" w:rsidRDefault="004D4E32" w:rsidP="004D4E32">
      <w:pPr>
        <w:pStyle w:val="NormalWeb"/>
        <w:numPr>
          <w:ilvl w:val="0"/>
          <w:numId w:val="18"/>
        </w:numPr>
      </w:pPr>
      <w:r>
        <w:t>să respecte procedura;</w:t>
      </w:r>
    </w:p>
    <w:p w14:paraId="04CF5554" w14:textId="77777777" w:rsidR="004D4E32" w:rsidRDefault="004D4E32" w:rsidP="004D4E32">
      <w:pPr>
        <w:pStyle w:val="NormalWeb"/>
        <w:numPr>
          <w:ilvl w:val="0"/>
          <w:numId w:val="18"/>
        </w:numPr>
      </w:pPr>
      <w:r>
        <w:t>să solicite aprobările necesare;</w:t>
      </w:r>
    </w:p>
    <w:p w14:paraId="210932C9" w14:textId="77777777" w:rsidR="004D4E32" w:rsidRDefault="004D4E32" w:rsidP="004D4E32">
      <w:pPr>
        <w:pStyle w:val="NormalWeb"/>
        <w:numPr>
          <w:ilvl w:val="0"/>
          <w:numId w:val="18"/>
        </w:numPr>
      </w:pPr>
      <w:r>
        <w:t>să prezinte documente reale și complete;</w:t>
      </w:r>
    </w:p>
    <w:p w14:paraId="78EE167E" w14:textId="77777777" w:rsidR="004D4E32" w:rsidRDefault="004D4E32" w:rsidP="004D4E32">
      <w:pPr>
        <w:pStyle w:val="NormalWeb"/>
        <w:numPr>
          <w:ilvl w:val="0"/>
          <w:numId w:val="18"/>
        </w:numPr>
      </w:pPr>
      <w:r>
        <w:t>să evite conflictele de interese.</w:t>
      </w:r>
    </w:p>
    <w:p w14:paraId="60E1D8EE" w14:textId="77777777" w:rsidR="00E10D99" w:rsidRPr="00A32025" w:rsidRDefault="00E10D99" w:rsidP="00A32025">
      <w:pPr>
        <w:rPr>
          <w:b/>
        </w:rPr>
      </w:pPr>
    </w:p>
    <w:p w14:paraId="534C17B9" w14:textId="77777777" w:rsidR="004D4E32" w:rsidRPr="00A32025" w:rsidRDefault="004D4E32" w:rsidP="00A32025">
      <w:pPr>
        <w:rPr>
          <w:b/>
        </w:rPr>
      </w:pPr>
      <w:r w:rsidRPr="00A32025">
        <w:rPr>
          <w:b/>
        </w:rPr>
        <w:t xml:space="preserve">14. </w:t>
      </w:r>
      <w:proofErr w:type="spellStart"/>
      <w:r w:rsidRPr="00A32025">
        <w:rPr>
          <w:b/>
        </w:rPr>
        <w:t>Sancțiuni</w:t>
      </w:r>
      <w:proofErr w:type="spellEnd"/>
    </w:p>
    <w:p w14:paraId="2936F850" w14:textId="77777777" w:rsidR="004D4E32" w:rsidRDefault="004D4E32" w:rsidP="004D4E32">
      <w:pPr>
        <w:pStyle w:val="NormalWeb"/>
      </w:pPr>
      <w:r>
        <w:t>Nerespectarea procedurii poate atrage:</w:t>
      </w:r>
    </w:p>
    <w:p w14:paraId="3CE0E250" w14:textId="77777777" w:rsidR="004D4E32" w:rsidRDefault="004D4E32" w:rsidP="004D4E32">
      <w:pPr>
        <w:pStyle w:val="NormalWeb"/>
        <w:numPr>
          <w:ilvl w:val="0"/>
          <w:numId w:val="19"/>
        </w:numPr>
      </w:pPr>
      <w:r>
        <w:t>respingerea decontării;</w:t>
      </w:r>
    </w:p>
    <w:p w14:paraId="1A56FB52" w14:textId="77777777" w:rsidR="004D4E32" w:rsidRDefault="004D4E32" w:rsidP="004D4E32">
      <w:pPr>
        <w:pStyle w:val="NormalWeb"/>
        <w:numPr>
          <w:ilvl w:val="0"/>
          <w:numId w:val="19"/>
        </w:numPr>
      </w:pPr>
      <w:r>
        <w:t>sancțiuni disciplinare;</w:t>
      </w:r>
    </w:p>
    <w:p w14:paraId="15F42D9E" w14:textId="77777777" w:rsidR="004D4E32" w:rsidRDefault="004D4E32" w:rsidP="004D4E32">
      <w:pPr>
        <w:pStyle w:val="NormalWeb"/>
        <w:numPr>
          <w:ilvl w:val="0"/>
          <w:numId w:val="19"/>
        </w:numPr>
      </w:pPr>
      <w:r>
        <w:t>răspundere materială;</w:t>
      </w:r>
    </w:p>
    <w:p w14:paraId="5386BC0C" w14:textId="77777777" w:rsidR="004D4E32" w:rsidRDefault="004D4E32" w:rsidP="004D4E32">
      <w:pPr>
        <w:pStyle w:val="NormalWeb"/>
        <w:numPr>
          <w:ilvl w:val="0"/>
          <w:numId w:val="19"/>
        </w:numPr>
      </w:pPr>
      <w:r>
        <w:t>răspundere civilă sau penală, după caz.</w:t>
      </w:r>
    </w:p>
    <w:p w14:paraId="72E8F44B" w14:textId="77777777" w:rsidR="00E10D99" w:rsidRPr="00A32025" w:rsidRDefault="00E10D99" w:rsidP="00A32025">
      <w:pPr>
        <w:rPr>
          <w:b/>
        </w:rPr>
      </w:pPr>
    </w:p>
    <w:p w14:paraId="6DF0DC93" w14:textId="77777777" w:rsidR="004D4E32" w:rsidRPr="00A32025" w:rsidRDefault="004D4E32" w:rsidP="00A32025">
      <w:pPr>
        <w:rPr>
          <w:b/>
        </w:rPr>
      </w:pPr>
      <w:r w:rsidRPr="00A32025">
        <w:rPr>
          <w:b/>
        </w:rPr>
        <w:t xml:space="preserve">15. </w:t>
      </w:r>
      <w:proofErr w:type="spellStart"/>
      <w:r w:rsidRPr="00A32025">
        <w:rPr>
          <w:b/>
        </w:rPr>
        <w:t>Revizuirea</w:t>
      </w:r>
      <w:proofErr w:type="spellEnd"/>
      <w:r w:rsidRPr="00A32025">
        <w:rPr>
          <w:b/>
        </w:rPr>
        <w:t xml:space="preserve"> </w:t>
      </w:r>
      <w:proofErr w:type="spellStart"/>
      <w:r w:rsidRPr="00A32025">
        <w:rPr>
          <w:b/>
        </w:rPr>
        <w:t>procedurii</w:t>
      </w:r>
      <w:proofErr w:type="spellEnd"/>
    </w:p>
    <w:p w14:paraId="4C4AF301" w14:textId="77777777" w:rsidR="004D4E32" w:rsidRDefault="004D4E32" w:rsidP="004D4E32">
      <w:pPr>
        <w:pStyle w:val="NormalWeb"/>
      </w:pPr>
      <w:r>
        <w:t>Procedura se revizuiește:</w:t>
      </w:r>
    </w:p>
    <w:p w14:paraId="72595416" w14:textId="77777777" w:rsidR="004D4E32" w:rsidRDefault="004D4E32" w:rsidP="004D4E32">
      <w:pPr>
        <w:pStyle w:val="NormalWeb"/>
        <w:numPr>
          <w:ilvl w:val="0"/>
          <w:numId w:val="20"/>
        </w:numPr>
      </w:pPr>
      <w:r>
        <w:t>anual;</w:t>
      </w:r>
    </w:p>
    <w:p w14:paraId="67FBD151" w14:textId="77777777" w:rsidR="004D4E32" w:rsidRDefault="004D4E32" w:rsidP="004D4E32">
      <w:pPr>
        <w:pStyle w:val="NormalWeb"/>
        <w:numPr>
          <w:ilvl w:val="0"/>
          <w:numId w:val="20"/>
        </w:numPr>
      </w:pPr>
      <w:r>
        <w:t>la modificări legislative;</w:t>
      </w:r>
    </w:p>
    <w:p w14:paraId="4299FE0C" w14:textId="77777777" w:rsidR="004D4E32" w:rsidRDefault="004D4E32" w:rsidP="004D4E32">
      <w:pPr>
        <w:pStyle w:val="NormalWeb"/>
        <w:numPr>
          <w:ilvl w:val="0"/>
          <w:numId w:val="20"/>
        </w:numPr>
      </w:pPr>
      <w:r>
        <w:lastRenderedPageBreak/>
        <w:t>la constatarea unor neconformități.</w:t>
      </w:r>
    </w:p>
    <w:p w14:paraId="28B3E23C" w14:textId="77777777" w:rsidR="00E10D99" w:rsidRPr="00A32025" w:rsidRDefault="00E10D99" w:rsidP="00A32025">
      <w:pPr>
        <w:rPr>
          <w:b/>
        </w:rPr>
      </w:pPr>
    </w:p>
    <w:p w14:paraId="17FAE367" w14:textId="77777777" w:rsidR="004D4E32" w:rsidRPr="00A32025" w:rsidRDefault="004D4E32" w:rsidP="00A32025">
      <w:pPr>
        <w:rPr>
          <w:b/>
        </w:rPr>
      </w:pPr>
      <w:r w:rsidRPr="00A32025">
        <w:rPr>
          <w:b/>
        </w:rPr>
        <w:t xml:space="preserve">16. </w:t>
      </w:r>
      <w:proofErr w:type="spellStart"/>
      <w:r w:rsidRPr="00A32025">
        <w:rPr>
          <w:b/>
        </w:rPr>
        <w:t>Dispoziții</w:t>
      </w:r>
      <w:proofErr w:type="spellEnd"/>
      <w:r w:rsidRPr="00A32025">
        <w:rPr>
          <w:b/>
        </w:rPr>
        <w:t xml:space="preserve"> finale</w:t>
      </w:r>
    </w:p>
    <w:p w14:paraId="0EF2A476" w14:textId="77777777" w:rsidR="004D4E32" w:rsidRDefault="004D4E32" w:rsidP="004D4E32">
      <w:pPr>
        <w:pStyle w:val="NormalWeb"/>
      </w:pPr>
      <w:r>
        <w:t>Prezenta procedură intră în vigoare la data aprobării și este obligatorie pentru toate structurile companiei.</w:t>
      </w:r>
    </w:p>
    <w:p w14:paraId="0D9C05A2" w14:textId="77777777" w:rsidR="00721411" w:rsidRPr="004D4E32" w:rsidRDefault="00721411" w:rsidP="00FC3EF5">
      <w:pPr>
        <w:rPr>
          <w:lang w:val="ro-RO"/>
        </w:rPr>
      </w:pPr>
    </w:p>
    <w:sectPr w:rsidR="00721411" w:rsidRPr="004D4E32" w:rsidSect="001927C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00DFB1"/>
    <w:multiLevelType w:val="hybridMultilevel"/>
    <w:tmpl w:val="75D196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CE728D46"/>
    <w:lvl w:ilvl="0">
      <w:numFmt w:val="bullet"/>
      <w:lvlText w:val="*"/>
      <w:lvlJc w:val="left"/>
    </w:lvl>
  </w:abstractNum>
  <w:abstractNum w:abstractNumId="2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Roman"/>
      <w:lvlText w:val="%9)"/>
      <w:lvlJc w:val="left"/>
    </w:lvl>
  </w:abstractNum>
  <w:abstractNum w:abstractNumId="3" w15:restartNumberingAfterBreak="0">
    <w:nsid w:val="02077391"/>
    <w:multiLevelType w:val="multilevel"/>
    <w:tmpl w:val="85DA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495C04"/>
    <w:multiLevelType w:val="multilevel"/>
    <w:tmpl w:val="B59E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2DD16BB"/>
    <w:multiLevelType w:val="hybridMultilevel"/>
    <w:tmpl w:val="2A3ED79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185A53"/>
    <w:multiLevelType w:val="multilevel"/>
    <w:tmpl w:val="D1DA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E03C94"/>
    <w:multiLevelType w:val="multilevel"/>
    <w:tmpl w:val="7372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53256"/>
    <w:multiLevelType w:val="multilevel"/>
    <w:tmpl w:val="8ACE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11971"/>
    <w:multiLevelType w:val="multilevel"/>
    <w:tmpl w:val="51CE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A62D1"/>
    <w:multiLevelType w:val="multilevel"/>
    <w:tmpl w:val="5888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5A3597"/>
    <w:multiLevelType w:val="multilevel"/>
    <w:tmpl w:val="2F96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67103C"/>
    <w:multiLevelType w:val="multilevel"/>
    <w:tmpl w:val="FB16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463AC0"/>
    <w:multiLevelType w:val="multilevel"/>
    <w:tmpl w:val="1384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D2626"/>
    <w:multiLevelType w:val="multilevel"/>
    <w:tmpl w:val="7EDA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D61F92"/>
    <w:multiLevelType w:val="multilevel"/>
    <w:tmpl w:val="C2FA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111F94"/>
    <w:multiLevelType w:val="multilevel"/>
    <w:tmpl w:val="542C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6251C7"/>
    <w:multiLevelType w:val="multilevel"/>
    <w:tmpl w:val="F1F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9C0D92"/>
    <w:multiLevelType w:val="multilevel"/>
    <w:tmpl w:val="B896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387A19"/>
    <w:multiLevelType w:val="multilevel"/>
    <w:tmpl w:val="D53E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67465">
    <w:abstractNumId w:val="2"/>
  </w:num>
  <w:num w:numId="2" w16cid:durableId="414329961">
    <w:abstractNumId w:val="4"/>
  </w:num>
  <w:num w:numId="3" w16cid:durableId="2092844950">
    <w:abstractNumId w:val="0"/>
  </w:num>
  <w:num w:numId="4" w16cid:durableId="37253840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 w16cid:durableId="1185750698">
    <w:abstractNumId w:val="7"/>
  </w:num>
  <w:num w:numId="6" w16cid:durableId="113182875">
    <w:abstractNumId w:val="5"/>
  </w:num>
  <w:num w:numId="7" w16cid:durableId="1286084604">
    <w:abstractNumId w:val="10"/>
  </w:num>
  <w:num w:numId="8" w16cid:durableId="1548687191">
    <w:abstractNumId w:val="6"/>
  </w:num>
  <w:num w:numId="9" w16cid:durableId="124544302">
    <w:abstractNumId w:val="13"/>
  </w:num>
  <w:num w:numId="10" w16cid:durableId="1940335855">
    <w:abstractNumId w:val="14"/>
  </w:num>
  <w:num w:numId="11" w16cid:durableId="2048336396">
    <w:abstractNumId w:val="15"/>
  </w:num>
  <w:num w:numId="12" w16cid:durableId="1611232791">
    <w:abstractNumId w:val="9"/>
  </w:num>
  <w:num w:numId="13" w16cid:durableId="484783674">
    <w:abstractNumId w:val="11"/>
  </w:num>
  <w:num w:numId="14" w16cid:durableId="520629614">
    <w:abstractNumId w:val="17"/>
  </w:num>
  <w:num w:numId="15" w16cid:durableId="118037989">
    <w:abstractNumId w:val="18"/>
  </w:num>
  <w:num w:numId="16" w16cid:durableId="363868317">
    <w:abstractNumId w:val="12"/>
  </w:num>
  <w:num w:numId="17" w16cid:durableId="910121252">
    <w:abstractNumId w:val="19"/>
  </w:num>
  <w:num w:numId="18" w16cid:durableId="2120291250">
    <w:abstractNumId w:val="8"/>
  </w:num>
  <w:num w:numId="19" w16cid:durableId="1500849222">
    <w:abstractNumId w:val="3"/>
  </w:num>
  <w:num w:numId="20" w16cid:durableId="9426123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54"/>
    <w:rsid w:val="0000086C"/>
    <w:rsid w:val="00000BE4"/>
    <w:rsid w:val="00001B9A"/>
    <w:rsid w:val="00002F2F"/>
    <w:rsid w:val="0000327B"/>
    <w:rsid w:val="000050AF"/>
    <w:rsid w:val="00007E3F"/>
    <w:rsid w:val="00013845"/>
    <w:rsid w:val="00020B2F"/>
    <w:rsid w:val="00022522"/>
    <w:rsid w:val="00025624"/>
    <w:rsid w:val="00025CA8"/>
    <w:rsid w:val="00032AB9"/>
    <w:rsid w:val="0003661D"/>
    <w:rsid w:val="0004105D"/>
    <w:rsid w:val="00041487"/>
    <w:rsid w:val="0004277B"/>
    <w:rsid w:val="0004279E"/>
    <w:rsid w:val="00047106"/>
    <w:rsid w:val="000557C0"/>
    <w:rsid w:val="00060341"/>
    <w:rsid w:val="00061697"/>
    <w:rsid w:val="00072282"/>
    <w:rsid w:val="00076851"/>
    <w:rsid w:val="00076F00"/>
    <w:rsid w:val="000816DB"/>
    <w:rsid w:val="000826CA"/>
    <w:rsid w:val="00082C9C"/>
    <w:rsid w:val="00083BE8"/>
    <w:rsid w:val="00090D85"/>
    <w:rsid w:val="00092A4C"/>
    <w:rsid w:val="00093DA7"/>
    <w:rsid w:val="0009799E"/>
    <w:rsid w:val="000A2DCD"/>
    <w:rsid w:val="000A3FB5"/>
    <w:rsid w:val="000A57F9"/>
    <w:rsid w:val="000A67E3"/>
    <w:rsid w:val="000B758D"/>
    <w:rsid w:val="000C1042"/>
    <w:rsid w:val="000C2647"/>
    <w:rsid w:val="000C2BAB"/>
    <w:rsid w:val="000C2C5D"/>
    <w:rsid w:val="000C499F"/>
    <w:rsid w:val="000C4B10"/>
    <w:rsid w:val="000D0114"/>
    <w:rsid w:val="000D5835"/>
    <w:rsid w:val="000D584B"/>
    <w:rsid w:val="000D73B5"/>
    <w:rsid w:val="000E0585"/>
    <w:rsid w:val="000E19A8"/>
    <w:rsid w:val="000E4F6F"/>
    <w:rsid w:val="000E50E1"/>
    <w:rsid w:val="000E532F"/>
    <w:rsid w:val="000E5797"/>
    <w:rsid w:val="000E6C07"/>
    <w:rsid w:val="000F38CC"/>
    <w:rsid w:val="000F4322"/>
    <w:rsid w:val="000F7317"/>
    <w:rsid w:val="00100BE2"/>
    <w:rsid w:val="001048A0"/>
    <w:rsid w:val="001072AD"/>
    <w:rsid w:val="00111E80"/>
    <w:rsid w:val="001126E8"/>
    <w:rsid w:val="001127F2"/>
    <w:rsid w:val="00112E68"/>
    <w:rsid w:val="00112FB2"/>
    <w:rsid w:val="0011547F"/>
    <w:rsid w:val="00115ABA"/>
    <w:rsid w:val="00124540"/>
    <w:rsid w:val="00124730"/>
    <w:rsid w:val="0012720C"/>
    <w:rsid w:val="00133B5F"/>
    <w:rsid w:val="00145E09"/>
    <w:rsid w:val="00146333"/>
    <w:rsid w:val="001468AD"/>
    <w:rsid w:val="0015449F"/>
    <w:rsid w:val="0016319B"/>
    <w:rsid w:val="00170429"/>
    <w:rsid w:val="00171073"/>
    <w:rsid w:val="00173A67"/>
    <w:rsid w:val="00174B03"/>
    <w:rsid w:val="001810B7"/>
    <w:rsid w:val="00181EE1"/>
    <w:rsid w:val="00183B24"/>
    <w:rsid w:val="001927C8"/>
    <w:rsid w:val="00192E17"/>
    <w:rsid w:val="001963AC"/>
    <w:rsid w:val="00196B5D"/>
    <w:rsid w:val="001A280B"/>
    <w:rsid w:val="001A2814"/>
    <w:rsid w:val="001A40AF"/>
    <w:rsid w:val="001B1E34"/>
    <w:rsid w:val="001B290C"/>
    <w:rsid w:val="001B29E3"/>
    <w:rsid w:val="001B4E2D"/>
    <w:rsid w:val="001C19B5"/>
    <w:rsid w:val="001C3646"/>
    <w:rsid w:val="001C762A"/>
    <w:rsid w:val="001D0126"/>
    <w:rsid w:val="001D0B87"/>
    <w:rsid w:val="001D21D9"/>
    <w:rsid w:val="001E47EF"/>
    <w:rsid w:val="001F27C6"/>
    <w:rsid w:val="001F3BDB"/>
    <w:rsid w:val="001F48F7"/>
    <w:rsid w:val="001F6EF4"/>
    <w:rsid w:val="001F7B4C"/>
    <w:rsid w:val="00202455"/>
    <w:rsid w:val="002051D4"/>
    <w:rsid w:val="00207BE4"/>
    <w:rsid w:val="00210BF5"/>
    <w:rsid w:val="002117C2"/>
    <w:rsid w:val="00211C86"/>
    <w:rsid w:val="00212C0B"/>
    <w:rsid w:val="00213EAA"/>
    <w:rsid w:val="002147C3"/>
    <w:rsid w:val="00221C74"/>
    <w:rsid w:val="0022286F"/>
    <w:rsid w:val="00230452"/>
    <w:rsid w:val="002324BA"/>
    <w:rsid w:val="0023768C"/>
    <w:rsid w:val="00240740"/>
    <w:rsid w:val="00250F96"/>
    <w:rsid w:val="00251210"/>
    <w:rsid w:val="002515EA"/>
    <w:rsid w:val="00251632"/>
    <w:rsid w:val="00256EC6"/>
    <w:rsid w:val="002575FB"/>
    <w:rsid w:val="0026136E"/>
    <w:rsid w:val="002614C2"/>
    <w:rsid w:val="002634A1"/>
    <w:rsid w:val="00271FF1"/>
    <w:rsid w:val="00272163"/>
    <w:rsid w:val="00272DF0"/>
    <w:rsid w:val="00273D83"/>
    <w:rsid w:val="00275A5C"/>
    <w:rsid w:val="002773D1"/>
    <w:rsid w:val="00284DD4"/>
    <w:rsid w:val="00285015"/>
    <w:rsid w:val="00290276"/>
    <w:rsid w:val="00291CB8"/>
    <w:rsid w:val="002948E2"/>
    <w:rsid w:val="002973D4"/>
    <w:rsid w:val="002A064F"/>
    <w:rsid w:val="002A1633"/>
    <w:rsid w:val="002A27CB"/>
    <w:rsid w:val="002A3A36"/>
    <w:rsid w:val="002A617C"/>
    <w:rsid w:val="002B1405"/>
    <w:rsid w:val="002B1D6C"/>
    <w:rsid w:val="002B2A68"/>
    <w:rsid w:val="002B3830"/>
    <w:rsid w:val="002B3E81"/>
    <w:rsid w:val="002B3FC1"/>
    <w:rsid w:val="002B4495"/>
    <w:rsid w:val="002B47E9"/>
    <w:rsid w:val="002B4B01"/>
    <w:rsid w:val="002C160E"/>
    <w:rsid w:val="002C3538"/>
    <w:rsid w:val="002D2E37"/>
    <w:rsid w:val="002D5729"/>
    <w:rsid w:val="002D67D9"/>
    <w:rsid w:val="002E0CEB"/>
    <w:rsid w:val="002E1CF2"/>
    <w:rsid w:val="002E3265"/>
    <w:rsid w:val="002E4064"/>
    <w:rsid w:val="002F2206"/>
    <w:rsid w:val="002F66C6"/>
    <w:rsid w:val="003001F3"/>
    <w:rsid w:val="00302A6D"/>
    <w:rsid w:val="00314415"/>
    <w:rsid w:val="003153BE"/>
    <w:rsid w:val="003221F8"/>
    <w:rsid w:val="00324DAB"/>
    <w:rsid w:val="00324E1E"/>
    <w:rsid w:val="00324E47"/>
    <w:rsid w:val="00325B4E"/>
    <w:rsid w:val="00327FC8"/>
    <w:rsid w:val="00331165"/>
    <w:rsid w:val="00331AFB"/>
    <w:rsid w:val="00332564"/>
    <w:rsid w:val="00333A32"/>
    <w:rsid w:val="00335C6C"/>
    <w:rsid w:val="003408AA"/>
    <w:rsid w:val="00344932"/>
    <w:rsid w:val="003451FB"/>
    <w:rsid w:val="0035022C"/>
    <w:rsid w:val="00351483"/>
    <w:rsid w:val="0035148C"/>
    <w:rsid w:val="0035300C"/>
    <w:rsid w:val="0035349C"/>
    <w:rsid w:val="00355271"/>
    <w:rsid w:val="00355A1F"/>
    <w:rsid w:val="00355C82"/>
    <w:rsid w:val="00356FCC"/>
    <w:rsid w:val="00363650"/>
    <w:rsid w:val="00364B4E"/>
    <w:rsid w:val="003659D6"/>
    <w:rsid w:val="00371415"/>
    <w:rsid w:val="00372271"/>
    <w:rsid w:val="00375CCB"/>
    <w:rsid w:val="00384E2B"/>
    <w:rsid w:val="003852BA"/>
    <w:rsid w:val="003872EB"/>
    <w:rsid w:val="00393028"/>
    <w:rsid w:val="00393D2D"/>
    <w:rsid w:val="0039465E"/>
    <w:rsid w:val="00396D78"/>
    <w:rsid w:val="003B0235"/>
    <w:rsid w:val="003B23F0"/>
    <w:rsid w:val="003B2ADA"/>
    <w:rsid w:val="003C6686"/>
    <w:rsid w:val="003C66EA"/>
    <w:rsid w:val="003C7410"/>
    <w:rsid w:val="003D1784"/>
    <w:rsid w:val="003D7370"/>
    <w:rsid w:val="003D7B1B"/>
    <w:rsid w:val="003E1B1C"/>
    <w:rsid w:val="003E2DA4"/>
    <w:rsid w:val="003E4B2A"/>
    <w:rsid w:val="003E6AEC"/>
    <w:rsid w:val="003F699C"/>
    <w:rsid w:val="00401A08"/>
    <w:rsid w:val="00403C86"/>
    <w:rsid w:val="00407562"/>
    <w:rsid w:val="00411078"/>
    <w:rsid w:val="0041391C"/>
    <w:rsid w:val="00414F8A"/>
    <w:rsid w:val="00417C0C"/>
    <w:rsid w:val="00417D5C"/>
    <w:rsid w:val="00423054"/>
    <w:rsid w:val="00423CF1"/>
    <w:rsid w:val="00424975"/>
    <w:rsid w:val="00424B1D"/>
    <w:rsid w:val="00437B52"/>
    <w:rsid w:val="00442157"/>
    <w:rsid w:val="0044276F"/>
    <w:rsid w:val="004437EC"/>
    <w:rsid w:val="004450E4"/>
    <w:rsid w:val="004473B6"/>
    <w:rsid w:val="0045185E"/>
    <w:rsid w:val="004573DD"/>
    <w:rsid w:val="00457696"/>
    <w:rsid w:val="004626DD"/>
    <w:rsid w:val="00466C89"/>
    <w:rsid w:val="00470E55"/>
    <w:rsid w:val="00470FBD"/>
    <w:rsid w:val="00480006"/>
    <w:rsid w:val="00481EBB"/>
    <w:rsid w:val="00486619"/>
    <w:rsid w:val="00487AF1"/>
    <w:rsid w:val="00490BDE"/>
    <w:rsid w:val="004935A2"/>
    <w:rsid w:val="00493FD8"/>
    <w:rsid w:val="00494CDA"/>
    <w:rsid w:val="0049597E"/>
    <w:rsid w:val="0049761F"/>
    <w:rsid w:val="004A109B"/>
    <w:rsid w:val="004A388A"/>
    <w:rsid w:val="004B00A8"/>
    <w:rsid w:val="004B0758"/>
    <w:rsid w:val="004B277C"/>
    <w:rsid w:val="004B52C8"/>
    <w:rsid w:val="004B6557"/>
    <w:rsid w:val="004B7AFF"/>
    <w:rsid w:val="004C1A8E"/>
    <w:rsid w:val="004C227B"/>
    <w:rsid w:val="004C2561"/>
    <w:rsid w:val="004C6C90"/>
    <w:rsid w:val="004D4E32"/>
    <w:rsid w:val="004E03DF"/>
    <w:rsid w:val="004E0744"/>
    <w:rsid w:val="004E6EF1"/>
    <w:rsid w:val="004F0C03"/>
    <w:rsid w:val="004F2CCA"/>
    <w:rsid w:val="004F6496"/>
    <w:rsid w:val="004F6F38"/>
    <w:rsid w:val="004F74C8"/>
    <w:rsid w:val="004F7B18"/>
    <w:rsid w:val="00506B10"/>
    <w:rsid w:val="00511189"/>
    <w:rsid w:val="00513754"/>
    <w:rsid w:val="00513CF8"/>
    <w:rsid w:val="00517C37"/>
    <w:rsid w:val="005242FF"/>
    <w:rsid w:val="005245DC"/>
    <w:rsid w:val="005254E5"/>
    <w:rsid w:val="005277D5"/>
    <w:rsid w:val="00536BAE"/>
    <w:rsid w:val="00542C92"/>
    <w:rsid w:val="00543E18"/>
    <w:rsid w:val="005449CC"/>
    <w:rsid w:val="0055141C"/>
    <w:rsid w:val="00551FAB"/>
    <w:rsid w:val="00554AFA"/>
    <w:rsid w:val="0055718C"/>
    <w:rsid w:val="005623BC"/>
    <w:rsid w:val="005627B6"/>
    <w:rsid w:val="005627F5"/>
    <w:rsid w:val="0056422E"/>
    <w:rsid w:val="00564309"/>
    <w:rsid w:val="00565890"/>
    <w:rsid w:val="00583FD9"/>
    <w:rsid w:val="00584B8A"/>
    <w:rsid w:val="00584BF5"/>
    <w:rsid w:val="0058511C"/>
    <w:rsid w:val="00590FFF"/>
    <w:rsid w:val="005912B7"/>
    <w:rsid w:val="0059331D"/>
    <w:rsid w:val="005935CA"/>
    <w:rsid w:val="00593E68"/>
    <w:rsid w:val="00594703"/>
    <w:rsid w:val="00595CCB"/>
    <w:rsid w:val="00596640"/>
    <w:rsid w:val="005A02D1"/>
    <w:rsid w:val="005A06BE"/>
    <w:rsid w:val="005A2F69"/>
    <w:rsid w:val="005A4FF1"/>
    <w:rsid w:val="005B14EA"/>
    <w:rsid w:val="005B30DB"/>
    <w:rsid w:val="005B69BD"/>
    <w:rsid w:val="005C0BA8"/>
    <w:rsid w:val="005C49A8"/>
    <w:rsid w:val="005C5335"/>
    <w:rsid w:val="005C603C"/>
    <w:rsid w:val="005C6BA7"/>
    <w:rsid w:val="005E072B"/>
    <w:rsid w:val="005E4B3F"/>
    <w:rsid w:val="005E6E4E"/>
    <w:rsid w:val="005F2EB5"/>
    <w:rsid w:val="005F44EB"/>
    <w:rsid w:val="005F512C"/>
    <w:rsid w:val="006007F7"/>
    <w:rsid w:val="00600AF5"/>
    <w:rsid w:val="00604774"/>
    <w:rsid w:val="00616501"/>
    <w:rsid w:val="00621192"/>
    <w:rsid w:val="00621E8F"/>
    <w:rsid w:val="00626144"/>
    <w:rsid w:val="00636B64"/>
    <w:rsid w:val="00642A3C"/>
    <w:rsid w:val="0064616A"/>
    <w:rsid w:val="006519AC"/>
    <w:rsid w:val="00654739"/>
    <w:rsid w:val="0066411E"/>
    <w:rsid w:val="00672085"/>
    <w:rsid w:val="00672AE1"/>
    <w:rsid w:val="00676AD8"/>
    <w:rsid w:val="00676FB2"/>
    <w:rsid w:val="00677A2D"/>
    <w:rsid w:val="00684C3D"/>
    <w:rsid w:val="006951EB"/>
    <w:rsid w:val="006A1DA9"/>
    <w:rsid w:val="006A33BF"/>
    <w:rsid w:val="006A412D"/>
    <w:rsid w:val="006A6F6F"/>
    <w:rsid w:val="006B0410"/>
    <w:rsid w:val="006B1FAD"/>
    <w:rsid w:val="006B3174"/>
    <w:rsid w:val="006B3D03"/>
    <w:rsid w:val="006B54E3"/>
    <w:rsid w:val="006C1FF9"/>
    <w:rsid w:val="006C2511"/>
    <w:rsid w:val="006C3E9A"/>
    <w:rsid w:val="006C47AD"/>
    <w:rsid w:val="006D2087"/>
    <w:rsid w:val="006D6B3C"/>
    <w:rsid w:val="006F4B3E"/>
    <w:rsid w:val="006F4E51"/>
    <w:rsid w:val="006F5B29"/>
    <w:rsid w:val="006F6097"/>
    <w:rsid w:val="00702790"/>
    <w:rsid w:val="0070368D"/>
    <w:rsid w:val="00706566"/>
    <w:rsid w:val="00706624"/>
    <w:rsid w:val="00707718"/>
    <w:rsid w:val="00707CA8"/>
    <w:rsid w:val="00711143"/>
    <w:rsid w:val="007128BB"/>
    <w:rsid w:val="00713EEF"/>
    <w:rsid w:val="0071403E"/>
    <w:rsid w:val="0071650B"/>
    <w:rsid w:val="0071689D"/>
    <w:rsid w:val="00716B5B"/>
    <w:rsid w:val="00720505"/>
    <w:rsid w:val="00721411"/>
    <w:rsid w:val="00726ACC"/>
    <w:rsid w:val="00727103"/>
    <w:rsid w:val="0072758E"/>
    <w:rsid w:val="00734072"/>
    <w:rsid w:val="00737F7F"/>
    <w:rsid w:val="00746E86"/>
    <w:rsid w:val="007516D1"/>
    <w:rsid w:val="00752354"/>
    <w:rsid w:val="00753DBF"/>
    <w:rsid w:val="00754FA9"/>
    <w:rsid w:val="00757153"/>
    <w:rsid w:val="00760A9E"/>
    <w:rsid w:val="007715F1"/>
    <w:rsid w:val="00771684"/>
    <w:rsid w:val="00773D31"/>
    <w:rsid w:val="00776D7E"/>
    <w:rsid w:val="00780012"/>
    <w:rsid w:val="00781637"/>
    <w:rsid w:val="0078464A"/>
    <w:rsid w:val="0078497C"/>
    <w:rsid w:val="00784AAA"/>
    <w:rsid w:val="00785C3F"/>
    <w:rsid w:val="00792DF4"/>
    <w:rsid w:val="0079302D"/>
    <w:rsid w:val="00793254"/>
    <w:rsid w:val="00794FCA"/>
    <w:rsid w:val="00795547"/>
    <w:rsid w:val="007A445D"/>
    <w:rsid w:val="007A469D"/>
    <w:rsid w:val="007A4840"/>
    <w:rsid w:val="007A549F"/>
    <w:rsid w:val="007A7313"/>
    <w:rsid w:val="007B1541"/>
    <w:rsid w:val="007B5680"/>
    <w:rsid w:val="007B5BC1"/>
    <w:rsid w:val="007B68D8"/>
    <w:rsid w:val="007C01DB"/>
    <w:rsid w:val="007C2358"/>
    <w:rsid w:val="007C7244"/>
    <w:rsid w:val="007C765C"/>
    <w:rsid w:val="007D17B0"/>
    <w:rsid w:val="007D1A86"/>
    <w:rsid w:val="007D2C60"/>
    <w:rsid w:val="007D6EB7"/>
    <w:rsid w:val="007E01E9"/>
    <w:rsid w:val="007E25F2"/>
    <w:rsid w:val="007E66E3"/>
    <w:rsid w:val="007F7C39"/>
    <w:rsid w:val="00801E43"/>
    <w:rsid w:val="00802719"/>
    <w:rsid w:val="008046DC"/>
    <w:rsid w:val="008048FC"/>
    <w:rsid w:val="00806239"/>
    <w:rsid w:val="00806C39"/>
    <w:rsid w:val="00810740"/>
    <w:rsid w:val="008123ED"/>
    <w:rsid w:val="00820F06"/>
    <w:rsid w:val="008323AF"/>
    <w:rsid w:val="00834F61"/>
    <w:rsid w:val="00835AE1"/>
    <w:rsid w:val="008427D8"/>
    <w:rsid w:val="00845F28"/>
    <w:rsid w:val="00852D4D"/>
    <w:rsid w:val="00853BCE"/>
    <w:rsid w:val="008548BF"/>
    <w:rsid w:val="00861766"/>
    <w:rsid w:val="0086225F"/>
    <w:rsid w:val="008702C7"/>
    <w:rsid w:val="00870C93"/>
    <w:rsid w:val="00874DEB"/>
    <w:rsid w:val="00875EF0"/>
    <w:rsid w:val="00882644"/>
    <w:rsid w:val="008826D1"/>
    <w:rsid w:val="008839C9"/>
    <w:rsid w:val="00884FB9"/>
    <w:rsid w:val="00890F9E"/>
    <w:rsid w:val="008956C2"/>
    <w:rsid w:val="00895CFC"/>
    <w:rsid w:val="00897E1B"/>
    <w:rsid w:val="008A0889"/>
    <w:rsid w:val="008A1672"/>
    <w:rsid w:val="008A335B"/>
    <w:rsid w:val="008A3B64"/>
    <w:rsid w:val="008A63BC"/>
    <w:rsid w:val="008B6869"/>
    <w:rsid w:val="008B70B2"/>
    <w:rsid w:val="008B716D"/>
    <w:rsid w:val="008C2F4A"/>
    <w:rsid w:val="008C3C86"/>
    <w:rsid w:val="008C4885"/>
    <w:rsid w:val="008C51A0"/>
    <w:rsid w:val="008D2930"/>
    <w:rsid w:val="008D40DB"/>
    <w:rsid w:val="008E2DE5"/>
    <w:rsid w:val="008E3CF9"/>
    <w:rsid w:val="008E5A7F"/>
    <w:rsid w:val="008E62A7"/>
    <w:rsid w:val="008F5165"/>
    <w:rsid w:val="008F5FAE"/>
    <w:rsid w:val="00904ABA"/>
    <w:rsid w:val="00905F5F"/>
    <w:rsid w:val="0091287E"/>
    <w:rsid w:val="0091661C"/>
    <w:rsid w:val="0092703E"/>
    <w:rsid w:val="009306C5"/>
    <w:rsid w:val="00931160"/>
    <w:rsid w:val="009324C1"/>
    <w:rsid w:val="00932E67"/>
    <w:rsid w:val="00937DAA"/>
    <w:rsid w:val="00941B11"/>
    <w:rsid w:val="009421D6"/>
    <w:rsid w:val="0094228D"/>
    <w:rsid w:val="0094423C"/>
    <w:rsid w:val="009442DE"/>
    <w:rsid w:val="00951031"/>
    <w:rsid w:val="009545C8"/>
    <w:rsid w:val="00955880"/>
    <w:rsid w:val="00957716"/>
    <w:rsid w:val="00960678"/>
    <w:rsid w:val="00960994"/>
    <w:rsid w:val="00965663"/>
    <w:rsid w:val="0097063F"/>
    <w:rsid w:val="009710F5"/>
    <w:rsid w:val="00975CCB"/>
    <w:rsid w:val="00977094"/>
    <w:rsid w:val="00977210"/>
    <w:rsid w:val="009864AB"/>
    <w:rsid w:val="009907F0"/>
    <w:rsid w:val="009931E5"/>
    <w:rsid w:val="009951E7"/>
    <w:rsid w:val="009A1B01"/>
    <w:rsid w:val="009A1F2F"/>
    <w:rsid w:val="009A2AB2"/>
    <w:rsid w:val="009A2B70"/>
    <w:rsid w:val="009A34E1"/>
    <w:rsid w:val="009A3586"/>
    <w:rsid w:val="009A4036"/>
    <w:rsid w:val="009A5EF5"/>
    <w:rsid w:val="009A66F9"/>
    <w:rsid w:val="009A676C"/>
    <w:rsid w:val="009A763F"/>
    <w:rsid w:val="009B44CF"/>
    <w:rsid w:val="009B524A"/>
    <w:rsid w:val="009B6648"/>
    <w:rsid w:val="009C0689"/>
    <w:rsid w:val="009C1333"/>
    <w:rsid w:val="009C2974"/>
    <w:rsid w:val="009C3EBA"/>
    <w:rsid w:val="009C5562"/>
    <w:rsid w:val="009C6598"/>
    <w:rsid w:val="009D33B6"/>
    <w:rsid w:val="009D6C6D"/>
    <w:rsid w:val="009D76CE"/>
    <w:rsid w:val="009E2E0C"/>
    <w:rsid w:val="009E73B1"/>
    <w:rsid w:val="009F119A"/>
    <w:rsid w:val="009F2CC4"/>
    <w:rsid w:val="009F34AA"/>
    <w:rsid w:val="009F5110"/>
    <w:rsid w:val="009F6378"/>
    <w:rsid w:val="009F7BC0"/>
    <w:rsid w:val="00A003EB"/>
    <w:rsid w:val="00A0304F"/>
    <w:rsid w:val="00A05EB6"/>
    <w:rsid w:val="00A10089"/>
    <w:rsid w:val="00A11DE0"/>
    <w:rsid w:val="00A124B8"/>
    <w:rsid w:val="00A155E4"/>
    <w:rsid w:val="00A15951"/>
    <w:rsid w:val="00A20BBD"/>
    <w:rsid w:val="00A2351C"/>
    <w:rsid w:val="00A269F4"/>
    <w:rsid w:val="00A31440"/>
    <w:rsid w:val="00A31A64"/>
    <w:rsid w:val="00A32025"/>
    <w:rsid w:val="00A3333B"/>
    <w:rsid w:val="00A35C12"/>
    <w:rsid w:val="00A35E51"/>
    <w:rsid w:val="00A4760D"/>
    <w:rsid w:val="00A47C09"/>
    <w:rsid w:val="00A50A0A"/>
    <w:rsid w:val="00A5120A"/>
    <w:rsid w:val="00A52817"/>
    <w:rsid w:val="00A56431"/>
    <w:rsid w:val="00A62F89"/>
    <w:rsid w:val="00A662C7"/>
    <w:rsid w:val="00A67DCC"/>
    <w:rsid w:val="00A7239C"/>
    <w:rsid w:val="00A72B08"/>
    <w:rsid w:val="00A7459C"/>
    <w:rsid w:val="00A75C1F"/>
    <w:rsid w:val="00A815AA"/>
    <w:rsid w:val="00A822AA"/>
    <w:rsid w:val="00A9243C"/>
    <w:rsid w:val="00A94780"/>
    <w:rsid w:val="00A94941"/>
    <w:rsid w:val="00AA77A7"/>
    <w:rsid w:val="00AA7F55"/>
    <w:rsid w:val="00AB0460"/>
    <w:rsid w:val="00AB64AE"/>
    <w:rsid w:val="00AB6A5D"/>
    <w:rsid w:val="00AB6EB7"/>
    <w:rsid w:val="00AB70F7"/>
    <w:rsid w:val="00AC0089"/>
    <w:rsid w:val="00AC1C82"/>
    <w:rsid w:val="00AC1CA2"/>
    <w:rsid w:val="00AC4181"/>
    <w:rsid w:val="00AC5261"/>
    <w:rsid w:val="00AD43BF"/>
    <w:rsid w:val="00AD630A"/>
    <w:rsid w:val="00AE2560"/>
    <w:rsid w:val="00AE2DA3"/>
    <w:rsid w:val="00AE3C87"/>
    <w:rsid w:val="00AF12FE"/>
    <w:rsid w:val="00AF1C31"/>
    <w:rsid w:val="00AF4C4D"/>
    <w:rsid w:val="00B01C83"/>
    <w:rsid w:val="00B0663E"/>
    <w:rsid w:val="00B07045"/>
    <w:rsid w:val="00B10250"/>
    <w:rsid w:val="00B20C1F"/>
    <w:rsid w:val="00B25735"/>
    <w:rsid w:val="00B27DE7"/>
    <w:rsid w:val="00B335D9"/>
    <w:rsid w:val="00B33D95"/>
    <w:rsid w:val="00B346EA"/>
    <w:rsid w:val="00B34917"/>
    <w:rsid w:val="00B36E88"/>
    <w:rsid w:val="00B43C6F"/>
    <w:rsid w:val="00B510BA"/>
    <w:rsid w:val="00B55C9E"/>
    <w:rsid w:val="00B57591"/>
    <w:rsid w:val="00B57F19"/>
    <w:rsid w:val="00B62937"/>
    <w:rsid w:val="00B62B8C"/>
    <w:rsid w:val="00B63E27"/>
    <w:rsid w:val="00B66A4C"/>
    <w:rsid w:val="00B7056D"/>
    <w:rsid w:val="00B73E41"/>
    <w:rsid w:val="00B74DEF"/>
    <w:rsid w:val="00B801D7"/>
    <w:rsid w:val="00B86515"/>
    <w:rsid w:val="00B878DA"/>
    <w:rsid w:val="00B913D4"/>
    <w:rsid w:val="00B92C02"/>
    <w:rsid w:val="00B93F6C"/>
    <w:rsid w:val="00B95CD6"/>
    <w:rsid w:val="00B96877"/>
    <w:rsid w:val="00B979FB"/>
    <w:rsid w:val="00BA0F2E"/>
    <w:rsid w:val="00BA10D7"/>
    <w:rsid w:val="00BA2A22"/>
    <w:rsid w:val="00BA3B02"/>
    <w:rsid w:val="00BB394F"/>
    <w:rsid w:val="00BB5055"/>
    <w:rsid w:val="00BC39FF"/>
    <w:rsid w:val="00BD0CFD"/>
    <w:rsid w:val="00BD0EE0"/>
    <w:rsid w:val="00BD113D"/>
    <w:rsid w:val="00BD12DD"/>
    <w:rsid w:val="00BD2911"/>
    <w:rsid w:val="00BD5F5D"/>
    <w:rsid w:val="00BD7B15"/>
    <w:rsid w:val="00BE3C44"/>
    <w:rsid w:val="00BE5F39"/>
    <w:rsid w:val="00BF138B"/>
    <w:rsid w:val="00BF2955"/>
    <w:rsid w:val="00BF4CDE"/>
    <w:rsid w:val="00BF5D53"/>
    <w:rsid w:val="00BF7B3E"/>
    <w:rsid w:val="00C01588"/>
    <w:rsid w:val="00C03062"/>
    <w:rsid w:val="00C14C45"/>
    <w:rsid w:val="00C207EB"/>
    <w:rsid w:val="00C2148B"/>
    <w:rsid w:val="00C25592"/>
    <w:rsid w:val="00C36C82"/>
    <w:rsid w:val="00C40A10"/>
    <w:rsid w:val="00C41CDE"/>
    <w:rsid w:val="00C5386A"/>
    <w:rsid w:val="00C641BD"/>
    <w:rsid w:val="00C66923"/>
    <w:rsid w:val="00C67349"/>
    <w:rsid w:val="00C760BE"/>
    <w:rsid w:val="00C80635"/>
    <w:rsid w:val="00C819FB"/>
    <w:rsid w:val="00C83C7A"/>
    <w:rsid w:val="00C84234"/>
    <w:rsid w:val="00C90DB9"/>
    <w:rsid w:val="00C9141C"/>
    <w:rsid w:val="00C9281B"/>
    <w:rsid w:val="00C93BF7"/>
    <w:rsid w:val="00CA1053"/>
    <w:rsid w:val="00CA1A78"/>
    <w:rsid w:val="00CA49FE"/>
    <w:rsid w:val="00CA6EA9"/>
    <w:rsid w:val="00CB075B"/>
    <w:rsid w:val="00CB16A5"/>
    <w:rsid w:val="00CB3C4C"/>
    <w:rsid w:val="00CB621D"/>
    <w:rsid w:val="00CB63BB"/>
    <w:rsid w:val="00CB7999"/>
    <w:rsid w:val="00CE31AB"/>
    <w:rsid w:val="00CE45FB"/>
    <w:rsid w:val="00CE577C"/>
    <w:rsid w:val="00CE58C1"/>
    <w:rsid w:val="00CF09E3"/>
    <w:rsid w:val="00CF22A6"/>
    <w:rsid w:val="00CF2FD3"/>
    <w:rsid w:val="00CF5734"/>
    <w:rsid w:val="00D02288"/>
    <w:rsid w:val="00D06DB9"/>
    <w:rsid w:val="00D127EC"/>
    <w:rsid w:val="00D137A7"/>
    <w:rsid w:val="00D14E40"/>
    <w:rsid w:val="00D14F9E"/>
    <w:rsid w:val="00D24F8F"/>
    <w:rsid w:val="00D25794"/>
    <w:rsid w:val="00D274CF"/>
    <w:rsid w:val="00D31232"/>
    <w:rsid w:val="00D313D0"/>
    <w:rsid w:val="00D34B43"/>
    <w:rsid w:val="00D35B09"/>
    <w:rsid w:val="00D375E4"/>
    <w:rsid w:val="00D37C61"/>
    <w:rsid w:val="00D410CA"/>
    <w:rsid w:val="00D42C77"/>
    <w:rsid w:val="00D44B1E"/>
    <w:rsid w:val="00D51B32"/>
    <w:rsid w:val="00D53643"/>
    <w:rsid w:val="00D60054"/>
    <w:rsid w:val="00D608D5"/>
    <w:rsid w:val="00D648DF"/>
    <w:rsid w:val="00D65881"/>
    <w:rsid w:val="00D67D21"/>
    <w:rsid w:val="00D67F61"/>
    <w:rsid w:val="00D71121"/>
    <w:rsid w:val="00D72DEF"/>
    <w:rsid w:val="00D73174"/>
    <w:rsid w:val="00D75886"/>
    <w:rsid w:val="00D76EB7"/>
    <w:rsid w:val="00D77DBB"/>
    <w:rsid w:val="00D801D9"/>
    <w:rsid w:val="00D82627"/>
    <w:rsid w:val="00D834F9"/>
    <w:rsid w:val="00D84600"/>
    <w:rsid w:val="00D84AC8"/>
    <w:rsid w:val="00D87B1A"/>
    <w:rsid w:val="00DA4061"/>
    <w:rsid w:val="00DB07E3"/>
    <w:rsid w:val="00DB15CF"/>
    <w:rsid w:val="00DB1BE7"/>
    <w:rsid w:val="00DC01CB"/>
    <w:rsid w:val="00DC1FF0"/>
    <w:rsid w:val="00DC3128"/>
    <w:rsid w:val="00DE0DCC"/>
    <w:rsid w:val="00DE3747"/>
    <w:rsid w:val="00DF05F4"/>
    <w:rsid w:val="00DF23F9"/>
    <w:rsid w:val="00DF6142"/>
    <w:rsid w:val="00E01376"/>
    <w:rsid w:val="00E013EA"/>
    <w:rsid w:val="00E017E8"/>
    <w:rsid w:val="00E02AFF"/>
    <w:rsid w:val="00E10D99"/>
    <w:rsid w:val="00E20AEF"/>
    <w:rsid w:val="00E22EE0"/>
    <w:rsid w:val="00E2437C"/>
    <w:rsid w:val="00E248F4"/>
    <w:rsid w:val="00E40A0B"/>
    <w:rsid w:val="00E43BD7"/>
    <w:rsid w:val="00E4415E"/>
    <w:rsid w:val="00E47702"/>
    <w:rsid w:val="00E64951"/>
    <w:rsid w:val="00E64958"/>
    <w:rsid w:val="00E651B5"/>
    <w:rsid w:val="00E70DA7"/>
    <w:rsid w:val="00E728F1"/>
    <w:rsid w:val="00E74247"/>
    <w:rsid w:val="00E74919"/>
    <w:rsid w:val="00E758C6"/>
    <w:rsid w:val="00E75C50"/>
    <w:rsid w:val="00E84CC8"/>
    <w:rsid w:val="00E85156"/>
    <w:rsid w:val="00E93998"/>
    <w:rsid w:val="00E950AF"/>
    <w:rsid w:val="00E96130"/>
    <w:rsid w:val="00EA0F23"/>
    <w:rsid w:val="00EB0BE3"/>
    <w:rsid w:val="00EB2626"/>
    <w:rsid w:val="00EC0CD3"/>
    <w:rsid w:val="00EC6F18"/>
    <w:rsid w:val="00ED05B6"/>
    <w:rsid w:val="00ED14FA"/>
    <w:rsid w:val="00ED366C"/>
    <w:rsid w:val="00ED466E"/>
    <w:rsid w:val="00ED4D51"/>
    <w:rsid w:val="00EF13C2"/>
    <w:rsid w:val="00EF273B"/>
    <w:rsid w:val="00EF79CB"/>
    <w:rsid w:val="00F029CA"/>
    <w:rsid w:val="00F050BB"/>
    <w:rsid w:val="00F06265"/>
    <w:rsid w:val="00F119F9"/>
    <w:rsid w:val="00F1389F"/>
    <w:rsid w:val="00F17577"/>
    <w:rsid w:val="00F233C3"/>
    <w:rsid w:val="00F24FD8"/>
    <w:rsid w:val="00F267ED"/>
    <w:rsid w:val="00F333FB"/>
    <w:rsid w:val="00F40568"/>
    <w:rsid w:val="00F4425A"/>
    <w:rsid w:val="00F461F5"/>
    <w:rsid w:val="00F466DB"/>
    <w:rsid w:val="00F542DD"/>
    <w:rsid w:val="00F56708"/>
    <w:rsid w:val="00F56935"/>
    <w:rsid w:val="00F630CC"/>
    <w:rsid w:val="00F64053"/>
    <w:rsid w:val="00F7073A"/>
    <w:rsid w:val="00F763F7"/>
    <w:rsid w:val="00F76943"/>
    <w:rsid w:val="00F828A0"/>
    <w:rsid w:val="00F82CB1"/>
    <w:rsid w:val="00F83AB2"/>
    <w:rsid w:val="00F855B8"/>
    <w:rsid w:val="00F90AE8"/>
    <w:rsid w:val="00F91BAA"/>
    <w:rsid w:val="00F94BAA"/>
    <w:rsid w:val="00F96C98"/>
    <w:rsid w:val="00F97542"/>
    <w:rsid w:val="00FA0113"/>
    <w:rsid w:val="00FA10F3"/>
    <w:rsid w:val="00FA3BDF"/>
    <w:rsid w:val="00FA4FF2"/>
    <w:rsid w:val="00FA6D85"/>
    <w:rsid w:val="00FC0627"/>
    <w:rsid w:val="00FC34A8"/>
    <w:rsid w:val="00FC3EF5"/>
    <w:rsid w:val="00FC69C4"/>
    <w:rsid w:val="00FD04F4"/>
    <w:rsid w:val="00FD5AE5"/>
    <w:rsid w:val="00FD6C96"/>
    <w:rsid w:val="00FE079D"/>
    <w:rsid w:val="00FE431D"/>
    <w:rsid w:val="00FE67FB"/>
    <w:rsid w:val="00FF36C5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05B4AF"/>
  <w15:chartTrackingRefBased/>
  <w15:docId w15:val="{4EDF5E5B-F1D7-4A2C-8E3F-5611E533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lang w:val="ro-RO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lang w:val="ro-RO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  <w:lang w:val="ro-RO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obipemijloc">
    <w:name w:val="dobi pe mijloc"/>
    <w:basedOn w:val="Normal"/>
    <w:pPr>
      <w:jc w:val="center"/>
    </w:pPr>
    <w:rPr>
      <w:rFonts w:ascii="Verdana" w:hAnsi="Verdana"/>
      <w:sz w:val="20"/>
    </w:rPr>
  </w:style>
  <w:style w:type="paragraph" w:customStyle="1" w:styleId="subtitlu">
    <w:name w:val="subtitlu"/>
    <w:basedOn w:val="Normal"/>
    <w:pPr>
      <w:jc w:val="center"/>
    </w:pPr>
    <w:rPr>
      <w:rFonts w:ascii="Verdana" w:hAnsi="Verdana"/>
      <w:sz w:val="28"/>
      <w:lang w:val="ro-RO"/>
    </w:rPr>
  </w:style>
  <w:style w:type="character" w:customStyle="1" w:styleId="supratitlu">
    <w:name w:val="supratitlu"/>
    <w:rPr>
      <w:rFonts w:ascii="Verdana" w:hAnsi="Verdana"/>
      <w:sz w:val="28"/>
    </w:rPr>
  </w:style>
  <w:style w:type="paragraph" w:customStyle="1" w:styleId="textchior">
    <w:name w:val="text chior"/>
    <w:basedOn w:val="Normal"/>
    <w:link w:val="textchiorChar"/>
    <w:rPr>
      <w:rFonts w:ascii="Verdana" w:hAnsi="Verdana"/>
      <w:sz w:val="20"/>
    </w:rPr>
  </w:style>
  <w:style w:type="character" w:customStyle="1" w:styleId="textchiorChar">
    <w:name w:val="text chior Char"/>
    <w:link w:val="textchior"/>
    <w:rsid w:val="00600AF5"/>
    <w:rPr>
      <w:rFonts w:ascii="Verdana" w:hAnsi="Verdana"/>
      <w:lang w:val="en-US" w:eastAsia="ro-RO" w:bidi="ar-SA"/>
    </w:rPr>
  </w:style>
  <w:style w:type="paragraph" w:customStyle="1" w:styleId="titlu">
    <w:name w:val="titlu"/>
    <w:basedOn w:val="Normal"/>
    <w:pPr>
      <w:jc w:val="center"/>
    </w:pPr>
    <w:rPr>
      <w:rFonts w:ascii="Verdana" w:hAnsi="Verdana"/>
      <w:b/>
      <w:caps/>
      <w:sz w:val="32"/>
      <w:lang w:val="ro-RO"/>
    </w:rPr>
  </w:style>
  <w:style w:type="paragraph" w:customStyle="1" w:styleId="datatitlu">
    <w:name w:val="data titlu"/>
    <w:basedOn w:val="titlu"/>
    <w:rPr>
      <w:caps w:val="0"/>
    </w:rPr>
  </w:style>
  <w:style w:type="paragraph" w:customStyle="1" w:styleId="verd10bold">
    <w:name w:val="verd 10 bold"/>
    <w:basedOn w:val="Normal"/>
    <w:link w:val="verd10boldChar"/>
    <w:rPr>
      <w:rFonts w:ascii="Verdana" w:hAnsi="Verdana"/>
      <w:b/>
      <w:sz w:val="20"/>
      <w:lang w:val="ro-RO"/>
    </w:rPr>
  </w:style>
  <w:style w:type="character" w:customStyle="1" w:styleId="verd10boldChar">
    <w:name w:val="verd 10 bold Char"/>
    <w:link w:val="verd10bold"/>
    <w:rsid w:val="00600AF5"/>
    <w:rPr>
      <w:rFonts w:ascii="Verdana" w:hAnsi="Verdana"/>
      <w:b/>
      <w:lang w:val="ro-RO" w:eastAsia="ro-RO" w:bidi="ar-SA"/>
    </w:rPr>
  </w:style>
  <w:style w:type="paragraph" w:customStyle="1" w:styleId="verdana">
    <w:name w:val="verdana"/>
    <w:basedOn w:val="Normal"/>
    <w:link w:val="verdanaChar"/>
    <w:pPr>
      <w:ind w:firstLine="720"/>
    </w:pPr>
    <w:rPr>
      <w:rFonts w:ascii="Verdana" w:hAnsi="Verdana"/>
      <w:sz w:val="20"/>
    </w:rPr>
  </w:style>
  <w:style w:type="character" w:customStyle="1" w:styleId="verdanaChar">
    <w:name w:val="verdana Char"/>
    <w:link w:val="verdana"/>
    <w:rsid w:val="009C1333"/>
    <w:rPr>
      <w:rFonts w:ascii="Verdana" w:hAnsi="Verdana"/>
      <w:lang w:val="en-US" w:eastAsia="ro-RO" w:bidi="ar-SA"/>
    </w:rPr>
  </w:style>
  <w:style w:type="paragraph" w:styleId="z-TopofForm">
    <w:name w:val="HTML Top of Form"/>
    <w:basedOn w:val="Normal"/>
    <w:next w:val="Normal"/>
    <w:hidden/>
    <w:rsid w:val="004E03DF"/>
    <w:pPr>
      <w:pBdr>
        <w:bottom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hidden/>
    <w:rsid w:val="004E03DF"/>
    <w:pPr>
      <w:pBdr>
        <w:top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table" w:styleId="TableGrid">
    <w:name w:val="Table Grid"/>
    <w:basedOn w:val="TableNormal"/>
    <w:rsid w:val="00FA3B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1">
    <w:name w:val="paragraf1"/>
    <w:rsid w:val="00375CCB"/>
    <w:rPr>
      <w:shd w:val="clear" w:color="auto" w:fill="auto"/>
    </w:rPr>
  </w:style>
  <w:style w:type="character" w:styleId="Strong">
    <w:name w:val="Strong"/>
    <w:qFormat/>
    <w:rsid w:val="00E93998"/>
    <w:rPr>
      <w:b/>
      <w:bCs/>
    </w:rPr>
  </w:style>
  <w:style w:type="character" w:styleId="Hyperlink">
    <w:name w:val="Hyperlink"/>
    <w:rsid w:val="00DB15CF"/>
    <w:rPr>
      <w:color w:val="0000FF"/>
      <w:u w:val="single"/>
    </w:rPr>
  </w:style>
  <w:style w:type="paragraph" w:customStyle="1" w:styleId="yiv6687053565msonormal">
    <w:name w:val="yiv6687053565msonormal"/>
    <w:basedOn w:val="Normal"/>
    <w:rsid w:val="000E4F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US"/>
    </w:rPr>
  </w:style>
  <w:style w:type="paragraph" w:customStyle="1" w:styleId="yiv6687053565">
    <w:name w:val="yiv6687053565"/>
    <w:basedOn w:val="Normal"/>
    <w:rsid w:val="000E4F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US"/>
    </w:rPr>
  </w:style>
  <w:style w:type="paragraph" w:styleId="NormalWeb">
    <w:name w:val="Normal (Web)"/>
    <w:basedOn w:val="Normal"/>
    <w:rsid w:val="001463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6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8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3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1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2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4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4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3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679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Decretul nr</vt:lpstr>
    </vt:vector>
  </TitlesOfParts>
  <Company>2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Ioana</cp:lastModifiedBy>
  <cp:revision>2</cp:revision>
  <cp:lastPrinted>2024-12-10T09:09:00Z</cp:lastPrinted>
  <dcterms:created xsi:type="dcterms:W3CDTF">2026-05-07T11:37:00Z</dcterms:created>
  <dcterms:modified xsi:type="dcterms:W3CDTF">2026-05-07T11:37:00Z</dcterms:modified>
</cp:coreProperties>
</file>