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21A6C" w14:textId="77777777" w:rsidR="006C2702" w:rsidRDefault="00E854D2">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1A1C8A96" w14:textId="77777777" w:rsidR="006C2702" w:rsidRDefault="00E854D2">
      <w:pPr>
        <w:pStyle w:val="NormalWeb"/>
      </w:pPr>
      <w:r>
        <w:rPr>
          <w:rStyle w:val="Strong"/>
        </w:rPr>
        <w:t>[Denumirea Societății] S.A./S.R.L.]</w:t>
      </w:r>
      <w:r>
        <w:br/>
        <w:t>Sediul: [……………..]</w:t>
      </w:r>
      <w:r>
        <w:br/>
        <w:t>Nr. înregistrare: […………………]</w:t>
      </w:r>
      <w:r>
        <w:br/>
        <w:t>Cod unic de înregistrare: [……………………]</w:t>
      </w:r>
      <w:r>
        <w:br/>
        <w:t>Data intrării în vigoare: […………………]</w:t>
      </w:r>
      <w:r>
        <w:br/>
        <w:t>Departament emitent: Departamentul Juridic împreună cu Departamentul Financiar-Contabil</w:t>
      </w:r>
      <w:r>
        <w:br/>
        <w:t>Nivel de confidențialitate: Intern</w:t>
      </w:r>
    </w:p>
    <w:p w14:paraId="53FD5ECE" w14:textId="77777777" w:rsidR="006C2702" w:rsidRDefault="006C2702">
      <w:pPr>
        <w:pStyle w:val="Heading1"/>
      </w:pPr>
    </w:p>
    <w:p w14:paraId="3A2AD529" w14:textId="77777777" w:rsidR="006C2702" w:rsidRDefault="00E854D2" w:rsidP="00E854D2">
      <w:pPr>
        <w:pStyle w:val="Heading1"/>
        <w:jc w:val="center"/>
        <w:rPr>
          <w:sz w:val="36"/>
          <w:szCs w:val="36"/>
        </w:rPr>
      </w:pPr>
      <w:r w:rsidRPr="00E854D2">
        <w:rPr>
          <w:sz w:val="36"/>
          <w:szCs w:val="36"/>
        </w:rPr>
        <w:t>PROCEDURĂ PRIVIND RELAȚIA CU AGENȚIA NAȚIONALĂ DE ADMINISTRARE FISCALĂ</w:t>
      </w:r>
    </w:p>
    <w:p w14:paraId="33E3D9F9" w14:textId="77777777" w:rsidR="00E854D2" w:rsidRPr="00E854D2" w:rsidRDefault="00E854D2" w:rsidP="00E854D2">
      <w:pPr>
        <w:rPr>
          <w:lang w:val="ro-RO"/>
        </w:rPr>
      </w:pPr>
    </w:p>
    <w:p w14:paraId="184054F2" w14:textId="77777777" w:rsidR="006C2702" w:rsidRDefault="006C2702">
      <w:pPr>
        <w:rPr>
          <w:lang w:val="ro-RO"/>
        </w:rPr>
      </w:pPr>
    </w:p>
    <w:p w14:paraId="77079397" w14:textId="77777777" w:rsidR="006C2702" w:rsidRDefault="00E854D2">
      <w:pPr>
        <w:pStyle w:val="NormalWeb"/>
      </w:pPr>
      <w:r>
        <w:t xml:space="preserve">Prezenta procedură reglementează cadrul juridic și mecanismele interne privind gestionarea relației societății cu </w:t>
      </w:r>
      <w:r>
        <w:rPr>
          <w:rStyle w:val="whitespace-normal"/>
        </w:rPr>
        <w:t>Agenția Națională de Administrare Fiscală</w:t>
      </w:r>
      <w:r>
        <w:t xml:space="preserve">, în conformitate cu dispozițiile </w:t>
      </w:r>
      <w:r>
        <w:rPr>
          <w:rStyle w:val="whitespace-normal"/>
        </w:rPr>
        <w:t>Codul de procedură fiscală</w:t>
      </w:r>
      <w:r>
        <w:t xml:space="preserve">, ale </w:t>
      </w:r>
      <w:r>
        <w:rPr>
          <w:rStyle w:val="whitespace-normal"/>
        </w:rPr>
        <w:t>Codul fiscal al României</w:t>
      </w:r>
      <w:r>
        <w:t xml:space="preserve"> și ale celorlalte acte normative incidente. Procedura are ca obiect asigurarea conformității fiscale, gestionarea adecvată a obligațiilor declarative și de plată, precum și administrarea eficientă a controalelor și solicitărilor formulate de autoritatea fiscală.</w:t>
      </w:r>
    </w:p>
    <w:p w14:paraId="78B5F339" w14:textId="77777777" w:rsidR="006C2702" w:rsidRDefault="00E854D2">
      <w:pPr>
        <w:pStyle w:val="NormalWeb"/>
      </w:pPr>
      <w:r>
        <w:t>Relația cu autoritatea fiscală este gestionată în mod coordonat de Departamentul Financiar-Contabil, sub supravegherea Departamentului Juridic, care asigură interpretarea și aplicarea corectă a normelor legale. Societatea are obligația de a se înregistra fiscal, de a declara corect și complet obligațiile fiscale și de a achita la termen impozitele, taxele și contribuțiile datorate bugetului de stat și bugetelor asigurărilor sociale. Respectarea termenelor legale este esențială pentru evitarea accesoriilor f</w:t>
      </w:r>
      <w:r>
        <w:t>iscale și a sancțiunilor contravenționale.</w:t>
      </w:r>
    </w:p>
    <w:p w14:paraId="7740DD25" w14:textId="77777777" w:rsidR="006C2702" w:rsidRDefault="00E854D2">
      <w:pPr>
        <w:pStyle w:val="NormalWeb"/>
      </w:pPr>
      <w:r>
        <w:t>Depunerea declarațiilor fiscale se realizează prin mijloacele electronice puse la dispoziție de autoritatea fiscală, prin intermediul reprezentantului legal sau al persoanei împuternicite. Orice eroare identificată ulterior depunerii declarațiilor trebuie analizată fără întârziere, iar, dacă este cazul, se vor depune declarații rectificative în condițiile legii. Departamentul Financiar-Contabil are obligația de a păstra evidența declarațiilor depuse, a recipiselor de confirmare și a corespondenței purtate c</w:t>
      </w:r>
      <w:r>
        <w:t>u autoritatea fiscală.</w:t>
      </w:r>
    </w:p>
    <w:p w14:paraId="0E70D5FF" w14:textId="77777777" w:rsidR="006C2702" w:rsidRDefault="00E854D2">
      <w:pPr>
        <w:pStyle w:val="NormalWeb"/>
      </w:pPr>
      <w:r>
        <w:t>În cazul inițierii unei inspecții fiscale sau a unei verificări documentare, societatea are obligația de a coopera cu autoritatea fiscală, punând la dispoziție documentele și informațiile solicitate în limitele și termenele prevăzute de lege. Deschiderea unui control fiscal trebuie notificată imediat conducerii societății și Departamentului Juridic, care va analiza obiectul și întinderea verificării, va evalua riscurile asociate și va asigura asistența juridică necesară pe parcursul procedurii.</w:t>
      </w:r>
    </w:p>
    <w:p w14:paraId="19CE4D5D" w14:textId="77777777" w:rsidR="006C2702" w:rsidRDefault="00E854D2">
      <w:pPr>
        <w:pStyle w:val="NormalWeb"/>
      </w:pPr>
      <w:r>
        <w:t xml:space="preserve">Pe durata inspecției fiscale, toate solicitările formulate de inspectori trebuie consemnate și gestionate în mod centralizat. Documentele transmise trebuie verificate anterior din perspectiva exactității și a relevanței pentru obiectul controlului. Orice declarație sau punct de vedere </w:t>
      </w:r>
      <w:r>
        <w:lastRenderedPageBreak/>
        <w:t>exprimat în relația cu autoritatea fiscală trebuie validat de Departamentul Juridic, în special atunci când implică interpretări fiscale sau poziții susceptibile de a genera consecințe financiare semnificative.</w:t>
      </w:r>
    </w:p>
    <w:p w14:paraId="1A7AA554" w14:textId="77777777" w:rsidR="006C2702" w:rsidRDefault="00E854D2">
      <w:pPr>
        <w:pStyle w:val="NormalWeb"/>
      </w:pPr>
      <w:r>
        <w:t>În situația emiterii unei decizii de impunere sau a unui alt act administrativ fiscal, Departamentul Juridic va analiza temeinicia și legalitatea acestuia și va formula, dacă este cazul, contestație administrativă în termenul prevăzut de lege. Procedura contestației se desfășoară în conformitate cu regulile stabilite de Codul de procedură fiscală, iar, dacă este necesar, societatea poate sesiza instanța de contencios administrativ competentă.</w:t>
      </w:r>
    </w:p>
    <w:p w14:paraId="6E25585C" w14:textId="77777777" w:rsidR="006C2702" w:rsidRDefault="00E854D2">
      <w:pPr>
        <w:pStyle w:val="NormalWeb"/>
      </w:pPr>
      <w:r>
        <w:t>Societatea are obligația de a implementa măsuri interne de conformitate fiscală, inclusiv verificări periodice ale tratamentului fiscal aplicat operațiunilor semnificative, documentarea tranzacțiilor intra-grup și respectarea regulilor privind prețurile de transfer, acolo unde este cazul. Departamentul Juridic și cel Financiar-Contabil colaborează pentru evaluarea riscurilor fiscale și pentru adoptarea unor poziții prudente și bine fundamentate.</w:t>
      </w:r>
    </w:p>
    <w:p w14:paraId="29BBC140" w14:textId="77777777" w:rsidR="006C2702" w:rsidRDefault="00E854D2">
      <w:pPr>
        <w:pStyle w:val="NormalWeb"/>
      </w:pPr>
      <w:r>
        <w:t>Toate documentele și informațiile transmise sau primite în relația cu autoritatea fiscală sunt arhivate conform procedurii interne privind arhivarea documentelor și pot fi puse la dispoziția organelor de control sau a instanțelor competente, la solicitare. Gestionarea necorespunzătoare a relației cu autoritatea fiscală poate genera riscuri financiare, sancțiuni și prejudicii reputaționale semnificative.</w:t>
      </w:r>
    </w:p>
    <w:p w14:paraId="22F18998" w14:textId="77777777" w:rsidR="006C2702" w:rsidRDefault="00E854D2">
      <w:pPr>
        <w:pStyle w:val="NormalWeb"/>
      </w:pPr>
      <w:r>
        <w:t>Prezenta procedură este obligatorie pentru toate structurile societății implicate în gestionarea obligațiilor fiscale și se aplică sub coordonarea Departamentului Juridic și a Departamentului Financiar-Contabil. Actualizarea acesteia se realizează ori de câte ori intervin modificări legislative sau schimbări relevante în practica administrativă fiscală, în scopul menținerii unui nivel ridicat de conformitate și de protecție a intereselor societății.</w:t>
      </w:r>
    </w:p>
    <w:p w14:paraId="273861CA" w14:textId="77777777" w:rsidR="006C2702" w:rsidRDefault="006C2702">
      <w:pPr>
        <w:rPr>
          <w:lang w:val="ro-RO"/>
        </w:rPr>
      </w:pPr>
    </w:p>
    <w:sectPr w:rsidR="006C2702">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A7308"/>
    <w:multiLevelType w:val="multilevel"/>
    <w:tmpl w:val="7374C276"/>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845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6C2702"/>
    <w:rsid w:val="0011050D"/>
    <w:rsid w:val="006C2702"/>
    <w:rsid w:val="00E8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1656"/>
  <w15:docId w15:val="{10DC22B1-550F-421E-9C0F-1FFF6A74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cs="Symbol"/>
      <w:sz w:val="20"/>
    </w:rPr>
  </w:style>
  <w:style w:type="character" w:customStyle="1" w:styleId="WW8Num5z0">
    <w:name w:val="WW8Num5z0"/>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St4z0">
    <w:name w:val="WW8NumSt4z0"/>
    <w:qFormat/>
    <w:rPr>
      <w:rFonts w:ascii="Symbol" w:hAnsi="Symbol" w:cs="Symbol"/>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customStyle="1" w:styleId="whitespace-normal">
    <w:name w:val="whitespace-normal"/>
    <w:basedOn w:val="DefaultParagraphFont"/>
    <w:qFormat/>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1283</TotalTime>
  <Pages>2</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520</cp:revision>
  <cp:lastPrinted>2024-12-10T11:09:00Z</cp:lastPrinted>
  <dcterms:created xsi:type="dcterms:W3CDTF">2013-08-26T08:01:00Z</dcterms:created>
  <dcterms:modified xsi:type="dcterms:W3CDTF">2026-05-08T12:40:00Z</dcterms:modified>
  <dc:language>en-US</dc:language>
</cp:coreProperties>
</file>