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AD1C" w14:textId="77777777" w:rsidR="003074BD" w:rsidRPr="003074BD" w:rsidRDefault="003074BD" w:rsidP="003074BD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36110874" w14:textId="77777777" w:rsidR="0079134A" w:rsidRDefault="0079134A" w:rsidP="0079134A">
      <w:pPr>
        <w:pStyle w:val="NormalWeb"/>
      </w:pPr>
      <w:r>
        <w:t>Model – Proces-verbal de recepție bunuri / servicii</w:t>
      </w:r>
    </w:p>
    <w:p w14:paraId="467E1897" w14:textId="77777777" w:rsidR="005673CB" w:rsidRPr="00202458" w:rsidRDefault="005673CB" w:rsidP="00202458"/>
    <w:p w14:paraId="6E823983" w14:textId="77777777" w:rsidR="0079134A" w:rsidRPr="00202458" w:rsidRDefault="0079134A" w:rsidP="00202458">
      <w:pPr>
        <w:jc w:val="center"/>
        <w:rPr>
          <w:b/>
          <w:sz w:val="32"/>
          <w:szCs w:val="32"/>
        </w:rPr>
      </w:pPr>
      <w:r w:rsidRPr="00202458">
        <w:rPr>
          <w:b/>
          <w:sz w:val="32"/>
          <w:szCs w:val="32"/>
        </w:rPr>
        <w:t>PROCES-VERBAL DE RECEPȚIE</w:t>
      </w:r>
    </w:p>
    <w:p w14:paraId="14E53C92" w14:textId="77777777" w:rsidR="0079134A" w:rsidRDefault="0079134A" w:rsidP="00202458">
      <w:pPr>
        <w:pStyle w:val="NormalWeb"/>
        <w:jc w:val="center"/>
      </w:pPr>
      <w:r>
        <w:rPr>
          <w:rStyle w:val="Strong"/>
        </w:rPr>
        <w:t>Nr. document: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395168C2" w14:textId="77777777" w:rsidR="005673CB" w:rsidRPr="00202458" w:rsidRDefault="005673CB" w:rsidP="00202458">
      <w:pPr>
        <w:rPr>
          <w:b/>
        </w:rPr>
      </w:pPr>
    </w:p>
    <w:p w14:paraId="032CAB67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A. Date </w:t>
      </w:r>
      <w:proofErr w:type="spellStart"/>
      <w:r w:rsidRPr="00202458">
        <w:rPr>
          <w:b/>
        </w:rPr>
        <w:t>furnizor</w:t>
      </w:r>
      <w:proofErr w:type="spellEnd"/>
    </w:p>
    <w:p w14:paraId="63B8487C" w14:textId="77777777" w:rsidR="0079134A" w:rsidRDefault="0079134A" w:rsidP="0079134A">
      <w:pPr>
        <w:pStyle w:val="NormalWeb"/>
        <w:numPr>
          <w:ilvl w:val="0"/>
          <w:numId w:val="30"/>
        </w:numPr>
      </w:pPr>
      <w:r>
        <w:t>Denumire furnizor: .............................................</w:t>
      </w:r>
    </w:p>
    <w:p w14:paraId="2FC1B47C" w14:textId="77777777" w:rsidR="0079134A" w:rsidRDefault="0079134A" w:rsidP="0079134A">
      <w:pPr>
        <w:pStyle w:val="NormalWeb"/>
        <w:numPr>
          <w:ilvl w:val="0"/>
          <w:numId w:val="30"/>
        </w:numPr>
      </w:pPr>
      <w:r>
        <w:t>Nr. contract / comandă: .......................................</w:t>
      </w:r>
    </w:p>
    <w:p w14:paraId="3535D80F" w14:textId="77777777" w:rsidR="0079134A" w:rsidRDefault="0079134A" w:rsidP="0079134A">
      <w:pPr>
        <w:pStyle w:val="NormalWeb"/>
        <w:numPr>
          <w:ilvl w:val="0"/>
          <w:numId w:val="30"/>
        </w:numPr>
      </w:pPr>
      <w:r>
        <w:t>Data contract / comandă: ......................................</w:t>
      </w:r>
    </w:p>
    <w:p w14:paraId="6DAE7736" w14:textId="77777777" w:rsidR="005673CB" w:rsidRPr="00202458" w:rsidRDefault="005673CB" w:rsidP="00202458">
      <w:pPr>
        <w:rPr>
          <w:b/>
        </w:rPr>
      </w:pPr>
    </w:p>
    <w:p w14:paraId="5920428F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B. </w:t>
      </w:r>
      <w:proofErr w:type="spellStart"/>
      <w:r w:rsidRPr="00202458">
        <w:rPr>
          <w:b/>
        </w:rPr>
        <w:t>Obiectul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recepției</w:t>
      </w:r>
      <w:proofErr w:type="spellEnd"/>
    </w:p>
    <w:p w14:paraId="45A6502D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Tip recepție: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servicii</w:t>
      </w:r>
    </w:p>
    <w:p w14:paraId="185E9B3A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Descriere bunuri / servicii recepționate:</w:t>
      </w:r>
      <w:r>
        <w:br/>
        <w:t>........................................................................</w:t>
      </w:r>
      <w:r>
        <w:br/>
        <w:t>........................................................................</w:t>
      </w:r>
    </w:p>
    <w:p w14:paraId="0075C17D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Cantitate conform documente: ..................................</w:t>
      </w:r>
    </w:p>
    <w:p w14:paraId="408C7B7A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Cantitate recepționată: ........................................</w:t>
      </w:r>
    </w:p>
    <w:p w14:paraId="6869D175" w14:textId="77777777" w:rsidR="005673CB" w:rsidRPr="00202458" w:rsidRDefault="005673CB" w:rsidP="00202458">
      <w:pPr>
        <w:rPr>
          <w:b/>
        </w:rPr>
      </w:pPr>
    </w:p>
    <w:p w14:paraId="3E956E83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C. </w:t>
      </w:r>
      <w:proofErr w:type="spellStart"/>
      <w:r w:rsidRPr="00202458">
        <w:rPr>
          <w:b/>
        </w:rPr>
        <w:t>Verificare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calitativă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și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cantitativă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1150"/>
        <w:gridCol w:w="1363"/>
        <w:gridCol w:w="1296"/>
      </w:tblGrid>
      <w:tr w:rsidR="0079134A" w14:paraId="5FD7C28D" w14:textId="77777777" w:rsidTr="00202458">
        <w:tc>
          <w:tcPr>
            <w:tcW w:w="0" w:type="auto"/>
          </w:tcPr>
          <w:p w14:paraId="05BD7ED8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Criteriu</w:t>
            </w:r>
            <w:proofErr w:type="spellEnd"/>
          </w:p>
        </w:tc>
        <w:tc>
          <w:tcPr>
            <w:tcW w:w="0" w:type="auto"/>
          </w:tcPr>
          <w:p w14:paraId="51B7E37C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Conform</w:t>
            </w:r>
          </w:p>
        </w:tc>
        <w:tc>
          <w:tcPr>
            <w:tcW w:w="0" w:type="auto"/>
          </w:tcPr>
          <w:p w14:paraId="169EDCAC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Neconform</w:t>
            </w:r>
            <w:proofErr w:type="spellEnd"/>
          </w:p>
        </w:tc>
        <w:tc>
          <w:tcPr>
            <w:tcW w:w="0" w:type="auto"/>
          </w:tcPr>
          <w:p w14:paraId="6784770B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79134A" w14:paraId="79E2007B" w14:textId="77777777" w:rsidTr="00202458">
        <w:tc>
          <w:tcPr>
            <w:tcW w:w="0" w:type="auto"/>
          </w:tcPr>
          <w:p w14:paraId="734F8817" w14:textId="77777777" w:rsidR="0079134A" w:rsidRDefault="0079134A">
            <w:pPr>
              <w:rPr>
                <w:szCs w:val="24"/>
              </w:rPr>
            </w:pPr>
            <w:proofErr w:type="spellStart"/>
            <w:r>
              <w:t>Cantitate</w:t>
            </w:r>
            <w:proofErr w:type="spellEnd"/>
          </w:p>
        </w:tc>
        <w:tc>
          <w:tcPr>
            <w:tcW w:w="0" w:type="auto"/>
          </w:tcPr>
          <w:p w14:paraId="4D24D7A3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97156AB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C16986B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0F774823" w14:textId="77777777" w:rsidTr="00202458">
        <w:tc>
          <w:tcPr>
            <w:tcW w:w="0" w:type="auto"/>
          </w:tcPr>
          <w:p w14:paraId="6E39770D" w14:textId="77777777" w:rsidR="0079134A" w:rsidRDefault="0079134A">
            <w:pPr>
              <w:rPr>
                <w:szCs w:val="24"/>
              </w:rPr>
            </w:pPr>
            <w:proofErr w:type="spellStart"/>
            <w:r>
              <w:t>Calitate</w:t>
            </w:r>
            <w:proofErr w:type="spellEnd"/>
          </w:p>
        </w:tc>
        <w:tc>
          <w:tcPr>
            <w:tcW w:w="0" w:type="auto"/>
          </w:tcPr>
          <w:p w14:paraId="2D991E0B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6224A42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C87C401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10ED6827" w14:textId="77777777" w:rsidTr="00202458">
        <w:tc>
          <w:tcPr>
            <w:tcW w:w="0" w:type="auto"/>
          </w:tcPr>
          <w:p w14:paraId="6E171E29" w14:textId="77777777" w:rsidR="0079134A" w:rsidRDefault="0079134A">
            <w:pPr>
              <w:rPr>
                <w:szCs w:val="24"/>
              </w:rPr>
            </w:pPr>
            <w:r>
              <w:t xml:space="preserve">Termen </w:t>
            </w:r>
            <w:proofErr w:type="spellStart"/>
            <w:r>
              <w:t>livrare</w:t>
            </w:r>
            <w:proofErr w:type="spellEnd"/>
          </w:p>
        </w:tc>
        <w:tc>
          <w:tcPr>
            <w:tcW w:w="0" w:type="auto"/>
          </w:tcPr>
          <w:p w14:paraId="07ECF49F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87136A1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A49812D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7AA5A29C" w14:textId="77777777" w:rsidTr="00202458">
        <w:tc>
          <w:tcPr>
            <w:tcW w:w="0" w:type="auto"/>
          </w:tcPr>
          <w:p w14:paraId="7EC15A9C" w14:textId="77777777" w:rsidR="0079134A" w:rsidRDefault="0079134A">
            <w:pPr>
              <w:rPr>
                <w:szCs w:val="24"/>
              </w:rPr>
            </w:pPr>
            <w:proofErr w:type="spellStart"/>
            <w:r>
              <w:t>Documente</w:t>
            </w:r>
            <w:proofErr w:type="spellEnd"/>
          </w:p>
        </w:tc>
        <w:tc>
          <w:tcPr>
            <w:tcW w:w="0" w:type="auto"/>
          </w:tcPr>
          <w:p w14:paraId="5ABE0696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70F8255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907C88D" w14:textId="77777777" w:rsidR="0079134A" w:rsidRDefault="0079134A">
            <w:pPr>
              <w:rPr>
                <w:szCs w:val="24"/>
              </w:rPr>
            </w:pPr>
          </w:p>
        </w:tc>
      </w:tr>
    </w:tbl>
    <w:p w14:paraId="3F5C2F43" w14:textId="77777777" w:rsidR="005673CB" w:rsidRPr="00202458" w:rsidRDefault="005673CB" w:rsidP="00202458">
      <w:pPr>
        <w:rPr>
          <w:b/>
        </w:rPr>
      </w:pPr>
    </w:p>
    <w:p w14:paraId="4E8DE917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D. </w:t>
      </w:r>
      <w:proofErr w:type="spellStart"/>
      <w:r w:rsidRPr="00202458">
        <w:rPr>
          <w:b/>
        </w:rPr>
        <w:t>Neconformități</w:t>
      </w:r>
      <w:proofErr w:type="spellEnd"/>
      <w:r w:rsidRPr="00202458">
        <w:rPr>
          <w:b/>
        </w:rPr>
        <w:t xml:space="preserve"> (</w:t>
      </w:r>
      <w:proofErr w:type="spellStart"/>
      <w:r w:rsidRPr="00202458">
        <w:rPr>
          <w:b/>
        </w:rPr>
        <w:t>dacă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este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cazul</w:t>
      </w:r>
      <w:proofErr w:type="spellEnd"/>
      <w:r w:rsidRPr="00202458">
        <w:rPr>
          <w:b/>
        </w:rPr>
        <w:t>)</w:t>
      </w:r>
    </w:p>
    <w:p w14:paraId="353409B2" w14:textId="77777777" w:rsidR="0079134A" w:rsidRDefault="0079134A" w:rsidP="0079134A">
      <w:pPr>
        <w:pStyle w:val="NormalWeb"/>
      </w:pPr>
      <w:r>
        <w:t>........................................................................</w:t>
      </w:r>
      <w:r>
        <w:br/>
        <w:t>........................................................................</w:t>
      </w:r>
    </w:p>
    <w:p w14:paraId="2864D28C" w14:textId="77777777" w:rsidR="0079134A" w:rsidRDefault="0079134A" w:rsidP="0079134A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Bunurile / serviciile sunt acceptate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Bunurile / serviciile sunt acceptate cu observații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Bunurile / serviciile sunt respinse</w:t>
      </w:r>
    </w:p>
    <w:p w14:paraId="3EEE1961" w14:textId="77777777" w:rsidR="005673CB" w:rsidRPr="00202458" w:rsidRDefault="005673CB" w:rsidP="00202458">
      <w:pPr>
        <w:rPr>
          <w:b/>
        </w:rPr>
      </w:pPr>
    </w:p>
    <w:p w14:paraId="4F5073E1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E. </w:t>
      </w:r>
      <w:proofErr w:type="spellStart"/>
      <w:r w:rsidRPr="00202458">
        <w:rPr>
          <w:b/>
        </w:rPr>
        <w:t>Documente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anexate</w:t>
      </w:r>
      <w:proofErr w:type="spellEnd"/>
    </w:p>
    <w:p w14:paraId="5C7A702E" w14:textId="77777777" w:rsidR="0079134A" w:rsidRDefault="0079134A" w:rsidP="0079134A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factură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aviz livrare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certificat conformitate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alte documente: ................................................</w:t>
      </w:r>
    </w:p>
    <w:p w14:paraId="602E6EB3" w14:textId="77777777" w:rsidR="005673CB" w:rsidRPr="00202458" w:rsidRDefault="005673CB" w:rsidP="00202458">
      <w:pPr>
        <w:rPr>
          <w:b/>
        </w:rPr>
      </w:pPr>
    </w:p>
    <w:p w14:paraId="7059A8A2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F. </w:t>
      </w:r>
      <w:proofErr w:type="spellStart"/>
      <w:r w:rsidRPr="00202458">
        <w:rPr>
          <w:b/>
        </w:rPr>
        <w:t>Concluzie</w:t>
      </w:r>
      <w:proofErr w:type="spellEnd"/>
      <w:r w:rsidRPr="00202458">
        <w:rPr>
          <w:b/>
        </w:rPr>
        <w:t xml:space="preserve"> </w:t>
      </w:r>
      <w:proofErr w:type="spellStart"/>
      <w:r w:rsidRPr="00202458">
        <w:rPr>
          <w:b/>
        </w:rPr>
        <w:t>recepție</w:t>
      </w:r>
      <w:proofErr w:type="spellEnd"/>
    </w:p>
    <w:p w14:paraId="3AA7465D" w14:textId="77777777" w:rsidR="0079134A" w:rsidRDefault="0079134A" w:rsidP="0079134A">
      <w:pPr>
        <w:pStyle w:val="NormalWeb"/>
      </w:pPr>
      <w:r>
        <w:t>........................................................................</w:t>
      </w:r>
      <w:r>
        <w:br/>
        <w:t>........................................................................</w:t>
      </w:r>
    </w:p>
    <w:p w14:paraId="3E432CD6" w14:textId="77777777" w:rsidR="005673CB" w:rsidRPr="00202458" w:rsidRDefault="005673CB" w:rsidP="00202458">
      <w:pPr>
        <w:rPr>
          <w:b/>
        </w:rPr>
      </w:pPr>
    </w:p>
    <w:p w14:paraId="321BD96C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 xml:space="preserve">G. </w:t>
      </w:r>
      <w:proofErr w:type="spellStart"/>
      <w:r w:rsidRPr="00202458">
        <w:rPr>
          <w:b/>
        </w:rPr>
        <w:t>Comisia</w:t>
      </w:r>
      <w:proofErr w:type="spellEnd"/>
      <w:r w:rsidRPr="00202458">
        <w:rPr>
          <w:b/>
        </w:rPr>
        <w:t xml:space="preserve"> / </w:t>
      </w:r>
      <w:proofErr w:type="spellStart"/>
      <w:r w:rsidRPr="00202458">
        <w:rPr>
          <w:b/>
        </w:rPr>
        <w:t>persoanele</w:t>
      </w:r>
      <w:proofErr w:type="spellEnd"/>
      <w:r w:rsidRPr="00202458">
        <w:rPr>
          <w:b/>
        </w:rPr>
        <w:t xml:space="preserve"> de </w:t>
      </w:r>
      <w:proofErr w:type="spellStart"/>
      <w:r w:rsidRPr="00202458">
        <w:rPr>
          <w:b/>
        </w:rPr>
        <w:t>recepție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990"/>
        <w:gridCol w:w="1350"/>
      </w:tblGrid>
      <w:tr w:rsidR="0079134A" w14:paraId="13AA519B" w14:textId="77777777" w:rsidTr="005673CB">
        <w:tc>
          <w:tcPr>
            <w:tcW w:w="0" w:type="auto"/>
          </w:tcPr>
          <w:p w14:paraId="7170C93E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</w:p>
        </w:tc>
        <w:tc>
          <w:tcPr>
            <w:tcW w:w="0" w:type="auto"/>
          </w:tcPr>
          <w:p w14:paraId="0EE53488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0A1CF331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</w:tr>
      <w:tr w:rsidR="0079134A" w14:paraId="0E34796C" w14:textId="77777777" w:rsidTr="005673CB">
        <w:tc>
          <w:tcPr>
            <w:tcW w:w="0" w:type="auto"/>
          </w:tcPr>
          <w:p w14:paraId="080960A2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ACCD89A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F9E7D29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60A02E43" w14:textId="77777777" w:rsidTr="005673CB">
        <w:tc>
          <w:tcPr>
            <w:tcW w:w="0" w:type="auto"/>
          </w:tcPr>
          <w:p w14:paraId="0E22CA74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7BD69AD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88C121F" w14:textId="77777777" w:rsidR="0079134A" w:rsidRDefault="0079134A">
            <w:pPr>
              <w:rPr>
                <w:szCs w:val="24"/>
              </w:rPr>
            </w:pPr>
          </w:p>
        </w:tc>
      </w:tr>
    </w:tbl>
    <w:p w14:paraId="7C1BBBF8" w14:textId="77777777" w:rsidR="005673CB" w:rsidRPr="00202458" w:rsidRDefault="005673CB" w:rsidP="00202458">
      <w:pPr>
        <w:rPr>
          <w:b/>
        </w:rPr>
      </w:pPr>
    </w:p>
    <w:p w14:paraId="4F070E0E" w14:textId="77777777" w:rsidR="0079134A" w:rsidRPr="00202458" w:rsidRDefault="0079134A" w:rsidP="00202458">
      <w:pPr>
        <w:rPr>
          <w:b/>
        </w:rPr>
      </w:pPr>
      <w:r w:rsidRPr="00202458">
        <w:rPr>
          <w:b/>
        </w:rPr>
        <w:t>NOTĂ IMPORTANTĂ PENTRU AUDIT</w:t>
      </w:r>
    </w:p>
    <w:p w14:paraId="5CB31DC1" w14:textId="77777777" w:rsidR="0079134A" w:rsidRDefault="0079134A" w:rsidP="0079134A">
      <w:pPr>
        <w:pStyle w:val="NormalWeb"/>
      </w:pPr>
      <w:r>
        <w:t>Prin utilizarea acestor formulare, compania demonstrează:</w:t>
      </w:r>
    </w:p>
    <w:p w14:paraId="5E8959D1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separarea responsabilităților (solicitare – aprobare – recepție);</w:t>
      </w:r>
    </w:p>
    <w:p w14:paraId="5647858F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trasabilitate completă a achizițiilor;</w:t>
      </w:r>
    </w:p>
    <w:p w14:paraId="10DBA89A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control intern eficient;</w:t>
      </w:r>
    </w:p>
    <w:p w14:paraId="55DFD3C4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conformitate financiară și operațională.</w:t>
      </w:r>
    </w:p>
    <w:p w14:paraId="06CBEC69" w14:textId="77777777" w:rsidR="00721411" w:rsidRPr="00120F2F" w:rsidRDefault="00721411" w:rsidP="00120F2F"/>
    <w:sectPr w:rsidR="00721411" w:rsidRPr="00120F2F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7741EB"/>
    <w:multiLevelType w:val="multilevel"/>
    <w:tmpl w:val="3780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253EB1"/>
    <w:multiLevelType w:val="multilevel"/>
    <w:tmpl w:val="97E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D02A3"/>
    <w:multiLevelType w:val="multilevel"/>
    <w:tmpl w:val="8FA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27773C"/>
    <w:multiLevelType w:val="multilevel"/>
    <w:tmpl w:val="F93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20308B"/>
    <w:multiLevelType w:val="multilevel"/>
    <w:tmpl w:val="E3B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62D44"/>
    <w:multiLevelType w:val="multilevel"/>
    <w:tmpl w:val="8B3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73671"/>
    <w:multiLevelType w:val="multilevel"/>
    <w:tmpl w:val="8B1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3F684A"/>
    <w:multiLevelType w:val="multilevel"/>
    <w:tmpl w:val="4FD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255EC"/>
    <w:multiLevelType w:val="multilevel"/>
    <w:tmpl w:val="1A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371FA"/>
    <w:multiLevelType w:val="multilevel"/>
    <w:tmpl w:val="89C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54006"/>
    <w:multiLevelType w:val="multilevel"/>
    <w:tmpl w:val="F0C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B4AE8"/>
    <w:multiLevelType w:val="multilevel"/>
    <w:tmpl w:val="CE7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9196D"/>
    <w:multiLevelType w:val="multilevel"/>
    <w:tmpl w:val="5D0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87938"/>
    <w:multiLevelType w:val="multilevel"/>
    <w:tmpl w:val="625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E5A95"/>
    <w:multiLevelType w:val="multilevel"/>
    <w:tmpl w:val="939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12A9B"/>
    <w:multiLevelType w:val="multilevel"/>
    <w:tmpl w:val="7EC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E5E6F"/>
    <w:multiLevelType w:val="multilevel"/>
    <w:tmpl w:val="313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0042C"/>
    <w:multiLevelType w:val="multilevel"/>
    <w:tmpl w:val="5A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B699C"/>
    <w:multiLevelType w:val="multilevel"/>
    <w:tmpl w:val="BFA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96A39"/>
    <w:multiLevelType w:val="multilevel"/>
    <w:tmpl w:val="AE1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57CA0"/>
    <w:multiLevelType w:val="multilevel"/>
    <w:tmpl w:val="A52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D774BA"/>
    <w:multiLevelType w:val="multilevel"/>
    <w:tmpl w:val="B8C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B3795"/>
    <w:multiLevelType w:val="multilevel"/>
    <w:tmpl w:val="195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E258B"/>
    <w:multiLevelType w:val="multilevel"/>
    <w:tmpl w:val="12C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752C0"/>
    <w:multiLevelType w:val="multilevel"/>
    <w:tmpl w:val="C78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C3B21"/>
    <w:multiLevelType w:val="multilevel"/>
    <w:tmpl w:val="349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408069">
    <w:abstractNumId w:val="2"/>
  </w:num>
  <w:num w:numId="2" w16cid:durableId="509218990">
    <w:abstractNumId w:val="3"/>
  </w:num>
  <w:num w:numId="3" w16cid:durableId="461309506">
    <w:abstractNumId w:val="0"/>
  </w:num>
  <w:num w:numId="4" w16cid:durableId="114852051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61287264">
    <w:abstractNumId w:val="10"/>
  </w:num>
  <w:num w:numId="6" w16cid:durableId="1973708013">
    <w:abstractNumId w:val="5"/>
  </w:num>
  <w:num w:numId="7" w16cid:durableId="928661602">
    <w:abstractNumId w:val="20"/>
  </w:num>
  <w:num w:numId="8" w16cid:durableId="617184858">
    <w:abstractNumId w:val="29"/>
  </w:num>
  <w:num w:numId="9" w16cid:durableId="250313364">
    <w:abstractNumId w:val="14"/>
  </w:num>
  <w:num w:numId="10" w16cid:durableId="1394111456">
    <w:abstractNumId w:val="12"/>
  </w:num>
  <w:num w:numId="11" w16cid:durableId="879366206">
    <w:abstractNumId w:val="31"/>
  </w:num>
  <w:num w:numId="12" w16cid:durableId="1062289493">
    <w:abstractNumId w:val="13"/>
  </w:num>
  <w:num w:numId="13" w16cid:durableId="1184855242">
    <w:abstractNumId w:val="15"/>
  </w:num>
  <w:num w:numId="14" w16cid:durableId="773942367">
    <w:abstractNumId w:val="18"/>
  </w:num>
  <w:num w:numId="15" w16cid:durableId="1360933028">
    <w:abstractNumId w:val="17"/>
  </w:num>
  <w:num w:numId="16" w16cid:durableId="1240090813">
    <w:abstractNumId w:val="27"/>
  </w:num>
  <w:num w:numId="17" w16cid:durableId="955217287">
    <w:abstractNumId w:val="8"/>
  </w:num>
  <w:num w:numId="18" w16cid:durableId="2075160720">
    <w:abstractNumId w:val="21"/>
  </w:num>
  <w:num w:numId="19" w16cid:durableId="56755590">
    <w:abstractNumId w:val="7"/>
  </w:num>
  <w:num w:numId="20" w16cid:durableId="396124421">
    <w:abstractNumId w:val="24"/>
  </w:num>
  <w:num w:numId="21" w16cid:durableId="1121149434">
    <w:abstractNumId w:val="23"/>
  </w:num>
  <w:num w:numId="22" w16cid:durableId="228196590">
    <w:abstractNumId w:val="9"/>
  </w:num>
  <w:num w:numId="23" w16cid:durableId="1396120468">
    <w:abstractNumId w:val="22"/>
  </w:num>
  <w:num w:numId="24" w16cid:durableId="1015378832">
    <w:abstractNumId w:val="26"/>
  </w:num>
  <w:num w:numId="25" w16cid:durableId="998119740">
    <w:abstractNumId w:val="16"/>
  </w:num>
  <w:num w:numId="26" w16cid:durableId="1014376825">
    <w:abstractNumId w:val="30"/>
  </w:num>
  <w:num w:numId="27" w16cid:durableId="994993713">
    <w:abstractNumId w:val="11"/>
  </w:num>
  <w:num w:numId="28" w16cid:durableId="1121996770">
    <w:abstractNumId w:val="25"/>
  </w:num>
  <w:num w:numId="29" w16cid:durableId="1609384102">
    <w:abstractNumId w:val="19"/>
  </w:num>
  <w:num w:numId="30" w16cid:durableId="1654529265">
    <w:abstractNumId w:val="6"/>
  </w:num>
  <w:num w:numId="31" w16cid:durableId="104859747">
    <w:abstractNumId w:val="4"/>
  </w:num>
  <w:num w:numId="32" w16cid:durableId="19507696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224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0F2F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36B"/>
    <w:rsid w:val="001F6EF4"/>
    <w:rsid w:val="001F7B4C"/>
    <w:rsid w:val="00202455"/>
    <w:rsid w:val="00202458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074B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467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57DF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673CB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134A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B3E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0348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7687D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71E546"/>
  <w15:chartTrackingRefBased/>
  <w15:docId w15:val="{E09C285F-ADD7-4534-82E5-86A77523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rsid w:val="00375CCB"/>
    <w:rPr>
      <w:shd w:val="clear" w:color="auto" w:fill="auto"/>
    </w:rPr>
  </w:style>
  <w:style w:type="character" w:styleId="Strong">
    <w:name w:val="Strong"/>
    <w:qFormat/>
    <w:rsid w:val="00E93998"/>
    <w:rPr>
      <w:b/>
      <w:bCs/>
    </w:rPr>
  </w:style>
  <w:style w:type="character" w:styleId="Hyperlink">
    <w:name w:val="Hyperlink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2026-05-07T11:49:00Z</dcterms:created>
  <dcterms:modified xsi:type="dcterms:W3CDTF">2026-05-07T11:49:00Z</dcterms:modified>
</cp:coreProperties>
</file>